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7C53" w14:textId="6B18B3AA" w:rsidR="00091F9D" w:rsidRPr="00091F9D" w:rsidRDefault="00091F9D" w:rsidP="00091F9D">
      <w:pPr>
        <w:spacing w:line="240" w:lineRule="auto"/>
        <w:jc w:val="right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Приложение 3</w:t>
      </w:r>
    </w:p>
    <w:p w14:paraId="289E13D9" w14:textId="1A2B1703" w:rsidR="009236AB" w:rsidRPr="009236AB" w:rsidRDefault="009236AB" w:rsidP="009236AB">
      <w:pPr>
        <w:spacing w:line="240" w:lineRule="auto"/>
        <w:rPr>
          <w:sz w:val="24"/>
          <w:szCs w:val="24"/>
          <w:lang w:val="ru-RU"/>
        </w:rPr>
      </w:pPr>
      <w:proofErr w:type="gramStart"/>
      <w:r w:rsidRPr="009236AB">
        <w:rPr>
          <w:sz w:val="24"/>
          <w:szCs w:val="24"/>
          <w:lang w:val="ru-RU"/>
        </w:rPr>
        <w:t xml:space="preserve">СОГЛАСОВАНО:   </w:t>
      </w:r>
      <w:proofErr w:type="gramEnd"/>
      <w:r w:rsidRPr="009236AB">
        <w:rPr>
          <w:sz w:val="24"/>
          <w:szCs w:val="24"/>
          <w:lang w:val="ru-RU"/>
        </w:rPr>
        <w:t xml:space="preserve">                                                                        УТВЕРЖДАЮ:</w:t>
      </w:r>
    </w:p>
    <w:p w14:paraId="536C3171" w14:textId="77777777" w:rsidR="009236AB" w:rsidRPr="009236AB" w:rsidRDefault="009236AB" w:rsidP="009236AB">
      <w:pPr>
        <w:spacing w:line="240" w:lineRule="auto"/>
        <w:rPr>
          <w:lang w:val="ru-RU"/>
        </w:rPr>
      </w:pPr>
    </w:p>
    <w:p w14:paraId="78B18C12" w14:textId="77777777" w:rsidR="009236AB" w:rsidRPr="009236AB" w:rsidRDefault="009236AB" w:rsidP="009236AB">
      <w:pPr>
        <w:spacing w:line="240" w:lineRule="auto"/>
        <w:rPr>
          <w:sz w:val="24"/>
          <w:szCs w:val="24"/>
          <w:lang w:val="ru-RU"/>
        </w:rPr>
      </w:pPr>
      <w:r w:rsidRPr="009236AB">
        <w:rPr>
          <w:sz w:val="24"/>
          <w:szCs w:val="24"/>
          <w:lang w:val="ru-RU"/>
        </w:rPr>
        <w:t xml:space="preserve">Заместитель                                                                                     </w:t>
      </w:r>
      <w:r w:rsidR="00D07CF0">
        <w:rPr>
          <w:sz w:val="24"/>
          <w:szCs w:val="24"/>
          <w:lang w:val="ru-RU"/>
        </w:rPr>
        <w:t>Заместитель</w:t>
      </w:r>
      <w:r w:rsidRPr="009236AB">
        <w:rPr>
          <w:sz w:val="24"/>
          <w:szCs w:val="24"/>
          <w:lang w:val="ru-RU"/>
        </w:rPr>
        <w:t xml:space="preserve">  </w:t>
      </w:r>
    </w:p>
    <w:p w14:paraId="4E578E71" w14:textId="77777777" w:rsidR="009236AB" w:rsidRPr="009236AB" w:rsidRDefault="009236AB" w:rsidP="009236AB">
      <w:pPr>
        <w:spacing w:line="240" w:lineRule="auto"/>
        <w:rPr>
          <w:sz w:val="24"/>
          <w:szCs w:val="24"/>
          <w:lang w:val="ru-RU"/>
        </w:rPr>
      </w:pPr>
      <w:r w:rsidRPr="009236AB">
        <w:rPr>
          <w:sz w:val="24"/>
          <w:szCs w:val="24"/>
          <w:lang w:val="ru-RU"/>
        </w:rPr>
        <w:t xml:space="preserve">Генерального директора –                               </w:t>
      </w:r>
      <w:r w:rsidR="00D07CF0">
        <w:rPr>
          <w:sz w:val="24"/>
          <w:szCs w:val="24"/>
          <w:lang w:val="ru-RU"/>
        </w:rPr>
        <w:t xml:space="preserve">                               Г</w:t>
      </w:r>
      <w:r w:rsidRPr="009236AB">
        <w:rPr>
          <w:sz w:val="24"/>
          <w:szCs w:val="24"/>
          <w:lang w:val="ru-RU"/>
        </w:rPr>
        <w:t>енерального директора –</w:t>
      </w:r>
    </w:p>
    <w:p w14:paraId="1000614A" w14:textId="77777777" w:rsidR="009236AB" w:rsidRPr="009236AB" w:rsidRDefault="009236AB" w:rsidP="009236AB">
      <w:pPr>
        <w:spacing w:line="240" w:lineRule="auto"/>
        <w:rPr>
          <w:sz w:val="24"/>
          <w:szCs w:val="24"/>
          <w:lang w:val="ru-RU"/>
        </w:rPr>
      </w:pPr>
      <w:r w:rsidRPr="009236AB">
        <w:rPr>
          <w:sz w:val="24"/>
          <w:szCs w:val="24"/>
          <w:lang w:val="ru-RU"/>
        </w:rPr>
        <w:t xml:space="preserve">Главный геолог                                                       </w:t>
      </w:r>
      <w:r w:rsidR="001B6BC7">
        <w:rPr>
          <w:sz w:val="24"/>
          <w:szCs w:val="24"/>
          <w:lang w:val="ru-RU"/>
        </w:rPr>
        <w:t xml:space="preserve"> </w:t>
      </w:r>
      <w:r w:rsidR="00D07CF0">
        <w:rPr>
          <w:sz w:val="24"/>
          <w:szCs w:val="24"/>
          <w:lang w:val="ru-RU"/>
        </w:rPr>
        <w:t xml:space="preserve">                        Главный</w:t>
      </w:r>
      <w:r w:rsidRPr="009236AB">
        <w:rPr>
          <w:sz w:val="24"/>
          <w:szCs w:val="24"/>
          <w:lang w:val="ru-RU"/>
        </w:rPr>
        <w:t xml:space="preserve"> инженер</w:t>
      </w:r>
    </w:p>
    <w:p w14:paraId="79A11E5C" w14:textId="77777777" w:rsidR="009236AB" w:rsidRPr="009236AB" w:rsidRDefault="009236AB" w:rsidP="009236AB">
      <w:pPr>
        <w:spacing w:line="240" w:lineRule="auto"/>
        <w:rPr>
          <w:sz w:val="24"/>
          <w:szCs w:val="24"/>
          <w:lang w:val="ru-RU"/>
        </w:rPr>
      </w:pPr>
      <w:r w:rsidRPr="009236AB">
        <w:rPr>
          <w:sz w:val="24"/>
          <w:szCs w:val="24"/>
          <w:lang w:val="ru-RU"/>
        </w:rPr>
        <w:t xml:space="preserve">ООО </w:t>
      </w:r>
      <w:r w:rsidR="001B6BC7">
        <w:rPr>
          <w:sz w:val="24"/>
          <w:szCs w:val="24"/>
          <w:lang w:val="ru-RU"/>
        </w:rPr>
        <w:t xml:space="preserve">«ПИТ </w:t>
      </w:r>
      <w:r w:rsidRPr="009236AB">
        <w:rPr>
          <w:sz w:val="24"/>
          <w:szCs w:val="24"/>
          <w:lang w:val="ru-RU"/>
        </w:rPr>
        <w:t>«</w:t>
      </w:r>
      <w:r w:rsidR="001B6BC7">
        <w:rPr>
          <w:sz w:val="24"/>
          <w:szCs w:val="24"/>
          <w:lang w:val="ru-RU"/>
        </w:rPr>
        <w:t>СИБИНТЭК</w:t>
      </w:r>
      <w:r w:rsidR="001B6BC7" w:rsidRPr="001B6BC7">
        <w:rPr>
          <w:sz w:val="24"/>
          <w:szCs w:val="24"/>
          <w:lang w:val="ru-RU"/>
        </w:rPr>
        <w:t xml:space="preserve"> </w:t>
      </w:r>
      <w:r w:rsidR="001B6BC7">
        <w:rPr>
          <w:sz w:val="24"/>
          <w:szCs w:val="24"/>
          <w:lang w:val="ru-RU"/>
        </w:rPr>
        <w:t xml:space="preserve">                                                              </w:t>
      </w:r>
      <w:r w:rsidR="001B6BC7" w:rsidRPr="009236AB">
        <w:rPr>
          <w:sz w:val="24"/>
          <w:szCs w:val="24"/>
          <w:lang w:val="ru-RU"/>
        </w:rPr>
        <w:t xml:space="preserve">ООО </w:t>
      </w:r>
      <w:r w:rsidR="001B6BC7">
        <w:rPr>
          <w:sz w:val="24"/>
          <w:szCs w:val="24"/>
          <w:lang w:val="ru-RU"/>
        </w:rPr>
        <w:t xml:space="preserve">«ПИТ </w:t>
      </w:r>
      <w:r w:rsidR="001B6BC7" w:rsidRPr="009236AB">
        <w:rPr>
          <w:sz w:val="24"/>
          <w:szCs w:val="24"/>
          <w:lang w:val="ru-RU"/>
        </w:rPr>
        <w:t>«</w:t>
      </w:r>
      <w:r w:rsidR="001B6BC7">
        <w:rPr>
          <w:sz w:val="24"/>
          <w:szCs w:val="24"/>
          <w:lang w:val="ru-RU"/>
        </w:rPr>
        <w:t>СИБИНТЭК</w:t>
      </w:r>
      <w:r w:rsidR="001B6BC7" w:rsidRPr="009236AB">
        <w:rPr>
          <w:sz w:val="24"/>
          <w:szCs w:val="24"/>
          <w:lang w:val="ru-RU"/>
        </w:rPr>
        <w:t>»</w:t>
      </w:r>
      <w:r w:rsidRPr="009236AB">
        <w:rPr>
          <w:sz w:val="24"/>
          <w:szCs w:val="24"/>
          <w:lang w:val="ru-RU"/>
        </w:rPr>
        <w:t xml:space="preserve"> </w:t>
      </w:r>
    </w:p>
    <w:p w14:paraId="35169E64" w14:textId="77777777" w:rsidR="009236AB" w:rsidRPr="009236AB" w:rsidRDefault="009236AB" w:rsidP="009236AB">
      <w:pPr>
        <w:spacing w:line="240" w:lineRule="auto"/>
        <w:rPr>
          <w:sz w:val="24"/>
          <w:szCs w:val="24"/>
          <w:lang w:val="ru-RU"/>
        </w:rPr>
      </w:pPr>
      <w:r w:rsidRPr="009236AB">
        <w:rPr>
          <w:sz w:val="24"/>
          <w:szCs w:val="24"/>
          <w:lang w:val="ru-RU"/>
        </w:rPr>
        <w:t xml:space="preserve">______________ </w:t>
      </w:r>
      <w:r w:rsidR="001B6BC7">
        <w:rPr>
          <w:sz w:val="24"/>
          <w:szCs w:val="24"/>
          <w:lang w:val="ru-RU"/>
        </w:rPr>
        <w:t>В.Т. Киршин</w:t>
      </w:r>
      <w:r w:rsidRPr="009236AB">
        <w:rPr>
          <w:sz w:val="24"/>
          <w:szCs w:val="24"/>
          <w:lang w:val="ru-RU"/>
        </w:rPr>
        <w:t xml:space="preserve">                                                        </w:t>
      </w:r>
      <w:r w:rsidR="004B1B11">
        <w:rPr>
          <w:sz w:val="24"/>
          <w:szCs w:val="24"/>
          <w:lang w:val="ru-RU"/>
        </w:rPr>
        <w:t xml:space="preserve">____________ </w:t>
      </w:r>
      <w:r w:rsidR="00D07CF0">
        <w:rPr>
          <w:sz w:val="24"/>
          <w:szCs w:val="24"/>
          <w:lang w:val="ru-RU"/>
        </w:rPr>
        <w:t>А.Ф</w:t>
      </w:r>
      <w:r w:rsidR="001B6BC7">
        <w:rPr>
          <w:sz w:val="24"/>
          <w:szCs w:val="24"/>
          <w:lang w:val="ru-RU"/>
        </w:rPr>
        <w:t xml:space="preserve">. </w:t>
      </w:r>
      <w:r w:rsidR="00D07CF0">
        <w:rPr>
          <w:sz w:val="24"/>
          <w:szCs w:val="24"/>
          <w:lang w:val="ru-RU"/>
        </w:rPr>
        <w:t>Пульс</w:t>
      </w:r>
    </w:p>
    <w:p w14:paraId="3FC73C9E" w14:textId="77777777" w:rsidR="009236AB" w:rsidRPr="004E4156" w:rsidRDefault="00D07CF0" w:rsidP="009236AB">
      <w:pPr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«_____» ___________ 2025</w:t>
      </w:r>
      <w:r w:rsidR="009236AB" w:rsidRPr="004E4156">
        <w:rPr>
          <w:sz w:val="24"/>
          <w:szCs w:val="24"/>
          <w:lang w:val="ru-RU"/>
        </w:rPr>
        <w:t xml:space="preserve">г.                                                   </w:t>
      </w:r>
      <w:r>
        <w:rPr>
          <w:sz w:val="24"/>
          <w:szCs w:val="24"/>
          <w:lang w:val="ru-RU"/>
        </w:rPr>
        <w:t xml:space="preserve">        «_____» ___________ 2025</w:t>
      </w:r>
      <w:r w:rsidR="009236AB" w:rsidRPr="004E4156">
        <w:rPr>
          <w:sz w:val="24"/>
          <w:szCs w:val="24"/>
          <w:lang w:val="ru-RU"/>
        </w:rPr>
        <w:t>г.</w:t>
      </w:r>
    </w:p>
    <w:p w14:paraId="596D4E84" w14:textId="77777777" w:rsidR="009236AB" w:rsidRPr="004E4156" w:rsidRDefault="009236AB" w:rsidP="009236AB">
      <w:pPr>
        <w:spacing w:line="240" w:lineRule="auto"/>
        <w:rPr>
          <w:lang w:val="ru-RU"/>
        </w:rPr>
      </w:pPr>
      <w:r w:rsidRPr="004E4156">
        <w:rPr>
          <w:lang w:val="ru-RU"/>
        </w:rPr>
        <w:t xml:space="preserve">                   </w:t>
      </w:r>
      <w:r w:rsidRPr="004E4156">
        <w:rPr>
          <w:lang w:val="ru-RU"/>
        </w:rPr>
        <w:tab/>
      </w:r>
      <w:r w:rsidRPr="004E4156">
        <w:rPr>
          <w:lang w:val="ru-RU"/>
        </w:rPr>
        <w:tab/>
      </w:r>
      <w:r w:rsidRPr="004E4156">
        <w:rPr>
          <w:lang w:val="ru-RU"/>
        </w:rPr>
        <w:tab/>
      </w:r>
      <w:r w:rsidRPr="004E4156">
        <w:rPr>
          <w:lang w:val="ru-RU"/>
        </w:rPr>
        <w:tab/>
      </w:r>
      <w:r w:rsidRPr="004E4156">
        <w:rPr>
          <w:lang w:val="ru-RU"/>
        </w:rPr>
        <w:tab/>
      </w:r>
      <w:r w:rsidRPr="004E4156">
        <w:rPr>
          <w:lang w:val="ru-RU"/>
        </w:rPr>
        <w:tab/>
      </w:r>
      <w:r w:rsidRPr="004E4156">
        <w:rPr>
          <w:lang w:val="ru-RU"/>
        </w:rPr>
        <w:tab/>
        <w:t xml:space="preserve">             </w:t>
      </w:r>
    </w:p>
    <w:p w14:paraId="516A04FB" w14:textId="77777777" w:rsidR="008A1119" w:rsidRPr="00E340A6" w:rsidRDefault="008A1119" w:rsidP="006279E8">
      <w:pPr>
        <w:tabs>
          <w:tab w:val="center" w:pos="4680"/>
        </w:tabs>
        <w:suppressAutoHyphens/>
        <w:spacing w:line="240" w:lineRule="auto"/>
        <w:ind w:left="360" w:hanging="360"/>
        <w:jc w:val="center"/>
        <w:rPr>
          <w:b/>
          <w:spacing w:val="-3"/>
          <w:sz w:val="24"/>
          <w:szCs w:val="24"/>
          <w:lang w:val="ru-RU"/>
        </w:rPr>
      </w:pPr>
    </w:p>
    <w:p w14:paraId="6B4DE1A7" w14:textId="77777777" w:rsidR="009236AB" w:rsidRDefault="009236AB" w:rsidP="006279E8">
      <w:pPr>
        <w:tabs>
          <w:tab w:val="center" w:pos="4680"/>
        </w:tabs>
        <w:suppressAutoHyphens/>
        <w:spacing w:line="240" w:lineRule="auto"/>
        <w:ind w:left="360" w:hanging="360"/>
        <w:jc w:val="center"/>
        <w:rPr>
          <w:b/>
          <w:spacing w:val="-3"/>
          <w:sz w:val="24"/>
          <w:szCs w:val="24"/>
          <w:lang w:val="ru-RU"/>
        </w:rPr>
      </w:pPr>
    </w:p>
    <w:p w14:paraId="25D6C705" w14:textId="77777777" w:rsidR="009236AB" w:rsidRDefault="009236AB" w:rsidP="006279E8">
      <w:pPr>
        <w:tabs>
          <w:tab w:val="center" w:pos="4680"/>
        </w:tabs>
        <w:suppressAutoHyphens/>
        <w:spacing w:line="240" w:lineRule="auto"/>
        <w:ind w:left="360" w:hanging="360"/>
        <w:jc w:val="center"/>
        <w:rPr>
          <w:b/>
          <w:spacing w:val="-3"/>
          <w:sz w:val="24"/>
          <w:szCs w:val="24"/>
          <w:lang w:val="ru-RU"/>
        </w:rPr>
      </w:pPr>
    </w:p>
    <w:p w14:paraId="3B9DCE54" w14:textId="77777777" w:rsidR="009236AB" w:rsidRDefault="009236AB" w:rsidP="006279E8">
      <w:pPr>
        <w:tabs>
          <w:tab w:val="center" w:pos="4680"/>
        </w:tabs>
        <w:suppressAutoHyphens/>
        <w:spacing w:line="240" w:lineRule="auto"/>
        <w:ind w:left="360" w:hanging="360"/>
        <w:jc w:val="center"/>
        <w:rPr>
          <w:b/>
          <w:spacing w:val="-3"/>
          <w:sz w:val="24"/>
          <w:szCs w:val="24"/>
          <w:lang w:val="ru-RU"/>
        </w:rPr>
      </w:pPr>
    </w:p>
    <w:p w14:paraId="3001393E" w14:textId="77777777" w:rsidR="003B2910" w:rsidRPr="00E340A6" w:rsidRDefault="003B2910" w:rsidP="006279E8">
      <w:pPr>
        <w:tabs>
          <w:tab w:val="center" w:pos="4680"/>
        </w:tabs>
        <w:suppressAutoHyphens/>
        <w:spacing w:line="240" w:lineRule="auto"/>
        <w:ind w:left="360" w:hanging="360"/>
        <w:jc w:val="center"/>
        <w:rPr>
          <w:b/>
          <w:spacing w:val="-3"/>
          <w:sz w:val="24"/>
          <w:szCs w:val="24"/>
          <w:lang w:val="ru-RU"/>
        </w:rPr>
      </w:pPr>
      <w:r w:rsidRPr="00E340A6">
        <w:rPr>
          <w:b/>
          <w:spacing w:val="-3"/>
          <w:sz w:val="24"/>
          <w:szCs w:val="24"/>
          <w:lang w:val="ru-RU"/>
        </w:rPr>
        <w:t>Техническое задание</w:t>
      </w:r>
    </w:p>
    <w:p w14:paraId="39FDD95D" w14:textId="77777777" w:rsidR="00D7077F" w:rsidRPr="002859BF" w:rsidRDefault="00CE0204" w:rsidP="006279E8">
      <w:pPr>
        <w:tabs>
          <w:tab w:val="center" w:pos="4680"/>
        </w:tabs>
        <w:suppressAutoHyphens/>
        <w:spacing w:line="240" w:lineRule="auto"/>
        <w:ind w:left="360" w:hanging="360"/>
        <w:jc w:val="center"/>
        <w:rPr>
          <w:rFonts w:cs="Arial"/>
          <w:spacing w:val="-3"/>
          <w:sz w:val="24"/>
          <w:szCs w:val="24"/>
          <w:lang w:val="ru-RU"/>
        </w:rPr>
      </w:pPr>
      <w:r w:rsidRPr="002859BF">
        <w:rPr>
          <w:rFonts w:cs="Arial"/>
          <w:spacing w:val="-3"/>
          <w:sz w:val="24"/>
          <w:szCs w:val="24"/>
          <w:lang w:val="ru-RU"/>
        </w:rPr>
        <w:t>Н</w:t>
      </w:r>
      <w:r w:rsidR="00D07CF0">
        <w:rPr>
          <w:rFonts w:cs="Arial"/>
          <w:spacing w:val="-3"/>
          <w:sz w:val="24"/>
          <w:szCs w:val="24"/>
          <w:lang w:val="ru-RU"/>
        </w:rPr>
        <w:t>а</w:t>
      </w:r>
      <w:r w:rsidR="00570520" w:rsidRPr="002859BF">
        <w:rPr>
          <w:rFonts w:cs="Arial"/>
          <w:spacing w:val="-3"/>
          <w:sz w:val="24"/>
          <w:szCs w:val="24"/>
          <w:lang w:val="ru-RU"/>
        </w:rPr>
        <w:t xml:space="preserve"> закачку</w:t>
      </w:r>
      <w:r w:rsidR="001B6BC7">
        <w:rPr>
          <w:rFonts w:cs="Arial"/>
          <w:spacing w:val="-3"/>
          <w:sz w:val="24"/>
          <w:szCs w:val="24"/>
          <w:lang w:val="ru-RU"/>
        </w:rPr>
        <w:t xml:space="preserve"> соляно-</w:t>
      </w:r>
      <w:r w:rsidRPr="002859BF">
        <w:rPr>
          <w:rFonts w:cs="Arial"/>
          <w:spacing w:val="-3"/>
          <w:sz w:val="24"/>
          <w:szCs w:val="24"/>
          <w:lang w:val="ru-RU"/>
        </w:rPr>
        <w:t>кислотны</w:t>
      </w:r>
      <w:r w:rsidR="00572DB8" w:rsidRPr="002859BF">
        <w:rPr>
          <w:rFonts w:cs="Arial"/>
          <w:spacing w:val="-3"/>
          <w:sz w:val="24"/>
          <w:szCs w:val="24"/>
          <w:lang w:val="ru-RU"/>
        </w:rPr>
        <w:t>х</w:t>
      </w:r>
      <w:r w:rsidRPr="002859BF">
        <w:rPr>
          <w:rFonts w:cs="Arial"/>
          <w:spacing w:val="-3"/>
          <w:sz w:val="24"/>
          <w:szCs w:val="24"/>
          <w:lang w:val="ru-RU"/>
        </w:rPr>
        <w:t xml:space="preserve"> </w:t>
      </w:r>
      <w:r w:rsidR="00D07CF0">
        <w:rPr>
          <w:rFonts w:cs="Arial"/>
          <w:spacing w:val="-3"/>
          <w:sz w:val="24"/>
          <w:szCs w:val="24"/>
          <w:lang w:val="ru-RU"/>
        </w:rPr>
        <w:t>растворов</w:t>
      </w:r>
      <w:r w:rsidR="0075324C" w:rsidRPr="002859BF">
        <w:rPr>
          <w:rFonts w:cs="Arial"/>
          <w:spacing w:val="-3"/>
          <w:sz w:val="24"/>
          <w:szCs w:val="24"/>
          <w:lang w:val="ru-RU"/>
        </w:rPr>
        <w:t xml:space="preserve"> на </w:t>
      </w:r>
      <w:r w:rsidR="001B6BC7">
        <w:rPr>
          <w:rFonts w:cs="Arial"/>
          <w:spacing w:val="-3"/>
          <w:sz w:val="24"/>
          <w:szCs w:val="24"/>
          <w:lang w:val="ru-RU"/>
        </w:rPr>
        <w:t>Вареягском месторождении Пограничного</w:t>
      </w:r>
      <w:r w:rsidR="00455CDA" w:rsidRPr="0054247A">
        <w:rPr>
          <w:rFonts w:cs="Arial"/>
          <w:spacing w:val="-3"/>
          <w:sz w:val="24"/>
          <w:szCs w:val="24"/>
          <w:lang w:val="ru-RU"/>
        </w:rPr>
        <w:t xml:space="preserve"> </w:t>
      </w:r>
      <w:r w:rsidR="001B6BC7">
        <w:rPr>
          <w:rFonts w:cs="Arial"/>
          <w:spacing w:val="-3"/>
          <w:sz w:val="24"/>
          <w:szCs w:val="24"/>
          <w:lang w:val="ru-RU"/>
        </w:rPr>
        <w:t>лицензионного участка</w:t>
      </w:r>
      <w:r w:rsidRPr="0054247A">
        <w:rPr>
          <w:rFonts w:cs="Arial"/>
          <w:spacing w:val="-3"/>
          <w:sz w:val="24"/>
          <w:szCs w:val="24"/>
          <w:lang w:val="ru-RU"/>
        </w:rPr>
        <w:t>.</w:t>
      </w:r>
    </w:p>
    <w:p w14:paraId="5A889675" w14:textId="77777777" w:rsidR="00913085" w:rsidRPr="00E340A6" w:rsidRDefault="00913085" w:rsidP="006279E8">
      <w:pPr>
        <w:tabs>
          <w:tab w:val="center" w:pos="4680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u w:val="single"/>
          <w:lang w:val="ru-RU"/>
        </w:rPr>
      </w:pPr>
    </w:p>
    <w:p w14:paraId="4500DFE5" w14:textId="77777777" w:rsidR="00BD5B79" w:rsidRPr="00E340A6" w:rsidRDefault="00BD5B79" w:rsidP="00747CFD">
      <w:pPr>
        <w:numPr>
          <w:ilvl w:val="0"/>
          <w:numId w:val="4"/>
        </w:numPr>
        <w:tabs>
          <w:tab w:val="clear" w:pos="720"/>
          <w:tab w:val="num" w:pos="284"/>
          <w:tab w:val="center" w:pos="4680"/>
        </w:tabs>
        <w:suppressAutoHyphens/>
        <w:spacing w:line="240" w:lineRule="auto"/>
        <w:ind w:left="36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Общие условия.</w:t>
      </w:r>
    </w:p>
    <w:p w14:paraId="4D9A226B" w14:textId="77777777" w:rsidR="00BD5B79" w:rsidRPr="00E340A6" w:rsidRDefault="00BD5B79" w:rsidP="00747CFD">
      <w:pPr>
        <w:numPr>
          <w:ilvl w:val="0"/>
          <w:numId w:val="4"/>
        </w:numPr>
        <w:tabs>
          <w:tab w:val="clear" w:pos="720"/>
          <w:tab w:val="num" w:pos="284"/>
          <w:tab w:val="center" w:pos="4680"/>
        </w:tabs>
        <w:suppressAutoHyphens/>
        <w:spacing w:line="240" w:lineRule="auto"/>
        <w:ind w:left="36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 xml:space="preserve">Объем </w:t>
      </w:r>
      <w:r w:rsidR="007D400D" w:rsidRPr="00E340A6">
        <w:rPr>
          <w:rFonts w:cs="Arial"/>
          <w:spacing w:val="-3"/>
          <w:sz w:val="24"/>
          <w:szCs w:val="24"/>
          <w:lang w:val="ru-RU"/>
        </w:rPr>
        <w:t xml:space="preserve">и виды </w:t>
      </w:r>
      <w:r w:rsidRPr="00E340A6">
        <w:rPr>
          <w:rFonts w:cs="Arial"/>
          <w:spacing w:val="-3"/>
          <w:sz w:val="24"/>
          <w:szCs w:val="24"/>
          <w:lang w:val="ru-RU"/>
        </w:rPr>
        <w:t>работ.</w:t>
      </w:r>
    </w:p>
    <w:p w14:paraId="2D272EA0" w14:textId="77777777" w:rsidR="00BD5B79" w:rsidRPr="00E340A6" w:rsidRDefault="003520FB" w:rsidP="00747CFD">
      <w:pPr>
        <w:numPr>
          <w:ilvl w:val="0"/>
          <w:numId w:val="4"/>
        </w:numPr>
        <w:tabs>
          <w:tab w:val="clear" w:pos="720"/>
          <w:tab w:val="num" w:pos="284"/>
          <w:tab w:val="center" w:pos="4680"/>
        </w:tabs>
        <w:suppressAutoHyphens/>
        <w:spacing w:line="240" w:lineRule="auto"/>
        <w:ind w:left="36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Требования</w:t>
      </w:r>
      <w:r w:rsidR="00BD5B79" w:rsidRPr="00E340A6">
        <w:rPr>
          <w:rFonts w:cs="Arial"/>
          <w:spacing w:val="-3"/>
          <w:sz w:val="24"/>
          <w:szCs w:val="24"/>
          <w:lang w:val="ru-RU"/>
        </w:rPr>
        <w:t xml:space="preserve"> к </w:t>
      </w:r>
      <w:r w:rsidR="00600F05" w:rsidRPr="00E340A6">
        <w:rPr>
          <w:rFonts w:cs="Arial"/>
          <w:spacing w:val="-3"/>
          <w:sz w:val="24"/>
          <w:szCs w:val="24"/>
          <w:lang w:val="ru-RU"/>
        </w:rPr>
        <w:t>По</w:t>
      </w:r>
      <w:r w:rsidRPr="00E340A6">
        <w:rPr>
          <w:rFonts w:cs="Arial"/>
          <w:spacing w:val="-3"/>
          <w:sz w:val="24"/>
          <w:szCs w:val="24"/>
          <w:lang w:val="ru-RU"/>
        </w:rPr>
        <w:t>дрядчику:</w:t>
      </w:r>
    </w:p>
    <w:p w14:paraId="53347C1A" w14:textId="77777777" w:rsidR="003520FB" w:rsidRPr="00E340A6" w:rsidRDefault="003520FB" w:rsidP="00747CFD">
      <w:pPr>
        <w:numPr>
          <w:ilvl w:val="1"/>
          <w:numId w:val="8"/>
        </w:numPr>
        <w:tabs>
          <w:tab w:val="left" w:pos="426"/>
        </w:tabs>
        <w:suppressAutoHyphens/>
        <w:spacing w:line="240" w:lineRule="auto"/>
        <w:ind w:left="360" w:firstLine="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Общие требования.</w:t>
      </w:r>
    </w:p>
    <w:p w14:paraId="1F89D254" w14:textId="77777777" w:rsidR="00BD5B79" w:rsidRPr="00E340A6" w:rsidRDefault="00BD5B79" w:rsidP="00747CFD">
      <w:pPr>
        <w:numPr>
          <w:ilvl w:val="1"/>
          <w:numId w:val="8"/>
        </w:numPr>
        <w:tabs>
          <w:tab w:val="left" w:pos="426"/>
        </w:tabs>
        <w:suppressAutoHyphens/>
        <w:spacing w:line="240" w:lineRule="auto"/>
        <w:ind w:left="360" w:firstLine="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Требования в области промышленной безопасности и охраны окружающей среды.</w:t>
      </w:r>
    </w:p>
    <w:p w14:paraId="0556B50A" w14:textId="77777777" w:rsidR="00BD5B79" w:rsidRPr="00E340A6" w:rsidRDefault="00BD5B79" w:rsidP="00747CFD">
      <w:pPr>
        <w:numPr>
          <w:ilvl w:val="1"/>
          <w:numId w:val="8"/>
        </w:numPr>
        <w:tabs>
          <w:tab w:val="left" w:pos="426"/>
        </w:tabs>
        <w:suppressAutoHyphens/>
        <w:spacing w:line="240" w:lineRule="auto"/>
        <w:ind w:left="360" w:firstLine="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Требования к устан</w:t>
      </w:r>
      <w:r w:rsidR="003520FB" w:rsidRPr="00E340A6">
        <w:rPr>
          <w:rFonts w:cs="Arial"/>
          <w:spacing w:val="-3"/>
          <w:sz w:val="24"/>
          <w:szCs w:val="24"/>
          <w:lang w:val="ru-RU"/>
        </w:rPr>
        <w:t>овке, оборудованию и материалам.</w:t>
      </w:r>
    </w:p>
    <w:p w14:paraId="6A6BEFE9" w14:textId="77777777" w:rsidR="00BD5B79" w:rsidRPr="00E340A6" w:rsidRDefault="00EF1EB3" w:rsidP="00747CFD">
      <w:pPr>
        <w:numPr>
          <w:ilvl w:val="1"/>
          <w:numId w:val="8"/>
        </w:numPr>
        <w:tabs>
          <w:tab w:val="left" w:pos="426"/>
        </w:tabs>
        <w:suppressAutoHyphens/>
        <w:spacing w:line="240" w:lineRule="auto"/>
        <w:ind w:left="360" w:firstLine="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Требования к персоналу</w:t>
      </w:r>
      <w:r w:rsidR="003520FB" w:rsidRPr="00E340A6">
        <w:rPr>
          <w:rFonts w:cs="Arial"/>
          <w:spacing w:val="-3"/>
          <w:sz w:val="24"/>
          <w:szCs w:val="24"/>
          <w:lang w:val="ru-RU"/>
        </w:rPr>
        <w:t>.</w:t>
      </w:r>
      <w:r w:rsidR="00BD5B79" w:rsidRPr="00E340A6">
        <w:rPr>
          <w:rFonts w:cs="Arial"/>
          <w:spacing w:val="-3"/>
          <w:sz w:val="24"/>
          <w:szCs w:val="24"/>
          <w:lang w:val="ru-RU"/>
        </w:rPr>
        <w:t xml:space="preserve"> </w:t>
      </w:r>
    </w:p>
    <w:p w14:paraId="49DFAF16" w14:textId="77777777" w:rsidR="00F15C3B" w:rsidRPr="00E340A6" w:rsidRDefault="00BD5B79" w:rsidP="00747CFD">
      <w:pPr>
        <w:numPr>
          <w:ilvl w:val="0"/>
          <w:numId w:val="8"/>
        </w:numPr>
        <w:suppressAutoHyphens/>
        <w:spacing w:line="240" w:lineRule="auto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Стоимость работ</w:t>
      </w:r>
      <w:r w:rsidR="003520FB" w:rsidRPr="00E340A6">
        <w:rPr>
          <w:rFonts w:cs="Arial"/>
          <w:spacing w:val="-3"/>
          <w:sz w:val="24"/>
          <w:szCs w:val="24"/>
          <w:lang w:val="ru-RU"/>
        </w:rPr>
        <w:t>.</w:t>
      </w:r>
    </w:p>
    <w:p w14:paraId="254CB8FC" w14:textId="77777777" w:rsidR="00BD5B79" w:rsidRPr="00E340A6" w:rsidRDefault="00BD5B79" w:rsidP="006279E8">
      <w:pPr>
        <w:tabs>
          <w:tab w:val="center" w:pos="284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highlight w:val="yellow"/>
          <w:u w:val="single"/>
          <w:lang w:val="ru-RU"/>
        </w:rPr>
      </w:pPr>
    </w:p>
    <w:p w14:paraId="0B6154CC" w14:textId="77777777" w:rsidR="00BD5B79" w:rsidRPr="00E340A6" w:rsidRDefault="00BD5B79" w:rsidP="006279E8">
      <w:pPr>
        <w:tabs>
          <w:tab w:val="center" w:pos="4680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u w:val="single"/>
          <w:lang w:val="ru-RU"/>
        </w:rPr>
      </w:pPr>
    </w:p>
    <w:p w14:paraId="2FFEC0E5" w14:textId="77777777" w:rsidR="00BD5B79" w:rsidRPr="00E340A6" w:rsidRDefault="00BD5B79" w:rsidP="00747CFD">
      <w:pPr>
        <w:numPr>
          <w:ilvl w:val="0"/>
          <w:numId w:val="5"/>
        </w:numPr>
        <w:spacing w:line="240" w:lineRule="auto"/>
        <w:ind w:left="360"/>
        <w:rPr>
          <w:rFonts w:cs="Arial"/>
          <w:b/>
          <w:caps/>
          <w:sz w:val="24"/>
          <w:szCs w:val="24"/>
          <w:lang w:val="ru-RU"/>
        </w:rPr>
      </w:pPr>
      <w:r w:rsidRPr="00E340A6">
        <w:rPr>
          <w:rFonts w:cs="Arial"/>
          <w:b/>
          <w:caps/>
          <w:sz w:val="24"/>
          <w:szCs w:val="24"/>
          <w:lang w:val="ru-RU"/>
        </w:rPr>
        <w:t>Общие условия</w:t>
      </w:r>
      <w:r w:rsidR="000E1B3C" w:rsidRPr="00E340A6">
        <w:rPr>
          <w:rFonts w:cs="Arial"/>
          <w:b/>
          <w:caps/>
          <w:sz w:val="24"/>
          <w:szCs w:val="24"/>
          <w:lang w:val="ru-RU"/>
        </w:rPr>
        <w:t>.</w:t>
      </w:r>
    </w:p>
    <w:p w14:paraId="5B3AE02A" w14:textId="77777777" w:rsidR="00BD5B79" w:rsidRPr="00E340A6" w:rsidRDefault="00BD5B79" w:rsidP="006279E8">
      <w:pPr>
        <w:spacing w:line="240" w:lineRule="auto"/>
        <w:ind w:left="360" w:hanging="360"/>
        <w:rPr>
          <w:rFonts w:cs="Arial"/>
          <w:b/>
          <w:caps/>
          <w:sz w:val="24"/>
          <w:szCs w:val="24"/>
          <w:u w:val="single"/>
          <w:lang w:val="ru-RU"/>
        </w:rPr>
      </w:pPr>
    </w:p>
    <w:p w14:paraId="7CB69654" w14:textId="77777777" w:rsidR="007412A2" w:rsidRPr="00E340A6" w:rsidRDefault="003F4A9C" w:rsidP="00747CFD">
      <w:pPr>
        <w:numPr>
          <w:ilvl w:val="1"/>
          <w:numId w:val="5"/>
        </w:numPr>
        <w:tabs>
          <w:tab w:val="clear" w:pos="405"/>
          <w:tab w:val="num" w:pos="360"/>
          <w:tab w:val="num" w:pos="900"/>
        </w:tabs>
        <w:spacing w:line="240" w:lineRule="auto"/>
        <w:ind w:left="360" w:hanging="360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>П</w:t>
      </w:r>
      <w:r w:rsidR="00BD5B79" w:rsidRPr="00E340A6">
        <w:rPr>
          <w:sz w:val="24"/>
          <w:szCs w:val="24"/>
          <w:lang w:val="ru-RU"/>
        </w:rPr>
        <w:t>ланиру</w:t>
      </w:r>
      <w:r w:rsidR="001B6BC7">
        <w:rPr>
          <w:sz w:val="24"/>
          <w:szCs w:val="24"/>
          <w:lang w:val="ru-RU"/>
        </w:rPr>
        <w:t>емое начало работ с</w:t>
      </w:r>
      <w:r w:rsidRPr="00E340A6">
        <w:rPr>
          <w:sz w:val="24"/>
          <w:szCs w:val="24"/>
          <w:lang w:val="ru-RU"/>
        </w:rPr>
        <w:t xml:space="preserve"> «</w:t>
      </w:r>
      <w:r w:rsidR="00BC1BEB" w:rsidRPr="00E340A6">
        <w:rPr>
          <w:sz w:val="24"/>
          <w:szCs w:val="24"/>
          <w:lang w:val="ru-RU"/>
        </w:rPr>
        <w:t>01</w:t>
      </w:r>
      <w:r w:rsidR="00BD5B79" w:rsidRPr="00E340A6">
        <w:rPr>
          <w:sz w:val="24"/>
          <w:szCs w:val="24"/>
          <w:lang w:val="ru-RU"/>
        </w:rPr>
        <w:t xml:space="preserve">» </w:t>
      </w:r>
      <w:r w:rsidR="007E7310">
        <w:rPr>
          <w:sz w:val="24"/>
          <w:szCs w:val="24"/>
          <w:lang w:val="ru-RU"/>
        </w:rPr>
        <w:t>января</w:t>
      </w:r>
      <w:r w:rsidRPr="00E340A6">
        <w:rPr>
          <w:sz w:val="24"/>
          <w:szCs w:val="24"/>
          <w:lang w:val="ru-RU"/>
        </w:rPr>
        <w:t xml:space="preserve"> 20</w:t>
      </w:r>
      <w:r w:rsidR="00404D47">
        <w:rPr>
          <w:sz w:val="24"/>
          <w:szCs w:val="24"/>
          <w:lang w:val="ru-RU"/>
        </w:rPr>
        <w:t>2</w:t>
      </w:r>
      <w:r w:rsidR="00D07CF0">
        <w:rPr>
          <w:sz w:val="24"/>
          <w:szCs w:val="24"/>
          <w:lang w:val="ru-RU"/>
        </w:rPr>
        <w:t>6</w:t>
      </w:r>
      <w:r w:rsidR="00BD5B79" w:rsidRPr="00E340A6">
        <w:rPr>
          <w:sz w:val="24"/>
          <w:szCs w:val="24"/>
          <w:lang w:val="ru-RU"/>
        </w:rPr>
        <w:t xml:space="preserve"> года п</w:t>
      </w:r>
      <w:r w:rsidRPr="00E340A6">
        <w:rPr>
          <w:sz w:val="24"/>
          <w:szCs w:val="24"/>
          <w:lang w:val="ru-RU"/>
        </w:rPr>
        <w:t xml:space="preserve">осле заключения Договора, планируемое окончание </w:t>
      </w:r>
      <w:r w:rsidRPr="004A30C2">
        <w:rPr>
          <w:sz w:val="24"/>
          <w:szCs w:val="24"/>
          <w:lang w:val="ru-RU"/>
        </w:rPr>
        <w:t>работ 31 декабря 20</w:t>
      </w:r>
      <w:r w:rsidR="0075324C">
        <w:rPr>
          <w:sz w:val="24"/>
          <w:szCs w:val="24"/>
          <w:lang w:val="ru-RU"/>
        </w:rPr>
        <w:t>2</w:t>
      </w:r>
      <w:r w:rsidR="00D07CF0">
        <w:rPr>
          <w:sz w:val="24"/>
          <w:szCs w:val="24"/>
          <w:lang w:val="ru-RU"/>
        </w:rPr>
        <w:t>6</w:t>
      </w:r>
      <w:r w:rsidR="00BC1BEB" w:rsidRPr="004A30C2">
        <w:rPr>
          <w:sz w:val="24"/>
          <w:szCs w:val="24"/>
          <w:lang w:val="ru-RU"/>
        </w:rPr>
        <w:t xml:space="preserve"> </w:t>
      </w:r>
      <w:r w:rsidR="00BD5B79" w:rsidRPr="004A30C2">
        <w:rPr>
          <w:sz w:val="24"/>
          <w:szCs w:val="24"/>
          <w:lang w:val="ru-RU"/>
        </w:rPr>
        <w:t>года (включительно</w:t>
      </w:r>
      <w:r w:rsidR="00BD5B79" w:rsidRPr="00E340A6">
        <w:rPr>
          <w:sz w:val="24"/>
          <w:szCs w:val="24"/>
          <w:lang w:val="ru-RU"/>
        </w:rPr>
        <w:t>).</w:t>
      </w:r>
    </w:p>
    <w:p w14:paraId="03B20403" w14:textId="77777777" w:rsidR="00BD5B79" w:rsidRPr="00E340A6" w:rsidRDefault="00A768F0" w:rsidP="00747CFD">
      <w:pPr>
        <w:numPr>
          <w:ilvl w:val="1"/>
          <w:numId w:val="5"/>
        </w:numPr>
        <w:tabs>
          <w:tab w:val="clear" w:pos="405"/>
          <w:tab w:val="num" w:pos="360"/>
          <w:tab w:val="num" w:pos="547"/>
          <w:tab w:val="num" w:pos="900"/>
        </w:tabs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Style w:val="FontStyle28"/>
          <w:sz w:val="24"/>
          <w:szCs w:val="24"/>
          <w:lang w:val="ru-RU"/>
        </w:rPr>
        <w:t xml:space="preserve">Планируемое количество </w:t>
      </w:r>
      <w:r w:rsidR="00D07CF0">
        <w:rPr>
          <w:rStyle w:val="FontStyle28"/>
          <w:sz w:val="24"/>
          <w:szCs w:val="24"/>
          <w:lang w:val="ru-RU"/>
        </w:rPr>
        <w:t>обработок скважин</w:t>
      </w:r>
      <w:r w:rsidRPr="00E340A6">
        <w:rPr>
          <w:rStyle w:val="FontStyle28"/>
          <w:sz w:val="24"/>
          <w:szCs w:val="24"/>
          <w:lang w:val="ru-RU"/>
        </w:rPr>
        <w:t xml:space="preserve"> </w:t>
      </w:r>
      <w:proofErr w:type="gramStart"/>
      <w:r w:rsidR="008B1202" w:rsidRPr="00E340A6">
        <w:rPr>
          <w:rStyle w:val="FontStyle28"/>
          <w:sz w:val="24"/>
          <w:szCs w:val="24"/>
          <w:lang w:val="ru-RU"/>
        </w:rPr>
        <w:t>-</w:t>
      </w:r>
      <w:r w:rsidR="009548AE" w:rsidRPr="00E340A6">
        <w:rPr>
          <w:rStyle w:val="FontStyle28"/>
          <w:sz w:val="24"/>
          <w:szCs w:val="24"/>
          <w:lang w:val="ru-RU"/>
        </w:rPr>
        <w:t xml:space="preserve">  </w:t>
      </w:r>
      <w:r w:rsidR="00D07CF0">
        <w:rPr>
          <w:rStyle w:val="FontStyle28"/>
          <w:sz w:val="24"/>
          <w:szCs w:val="24"/>
          <w:lang w:val="ru-RU"/>
        </w:rPr>
        <w:t>5</w:t>
      </w:r>
      <w:proofErr w:type="gramEnd"/>
      <w:r w:rsidR="0077028B">
        <w:rPr>
          <w:rStyle w:val="FontStyle28"/>
          <w:sz w:val="24"/>
          <w:szCs w:val="24"/>
          <w:lang w:val="ru-RU"/>
        </w:rPr>
        <w:t xml:space="preserve"> </w:t>
      </w:r>
      <w:r w:rsidR="00F11704" w:rsidRPr="00E340A6">
        <w:rPr>
          <w:rStyle w:val="FontStyle28"/>
          <w:sz w:val="24"/>
          <w:szCs w:val="24"/>
          <w:lang w:val="ru-RU"/>
        </w:rPr>
        <w:t>(по заявке)</w:t>
      </w:r>
      <w:r w:rsidR="007412A2" w:rsidRPr="00E340A6">
        <w:rPr>
          <w:rStyle w:val="FontStyle28"/>
          <w:sz w:val="24"/>
          <w:szCs w:val="24"/>
          <w:lang w:val="ru-RU"/>
        </w:rPr>
        <w:t>.</w:t>
      </w:r>
    </w:p>
    <w:p w14:paraId="5F50A55B" w14:textId="77777777" w:rsidR="00BD5B79" w:rsidRPr="00E340A6" w:rsidRDefault="007506CE" w:rsidP="00747CFD">
      <w:pPr>
        <w:numPr>
          <w:ilvl w:val="1"/>
          <w:numId w:val="5"/>
        </w:numPr>
        <w:tabs>
          <w:tab w:val="clear" w:pos="405"/>
          <w:tab w:val="num" w:pos="360"/>
          <w:tab w:val="num" w:pos="547"/>
          <w:tab w:val="num" w:pos="900"/>
        </w:tabs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>Р</w:t>
      </w:r>
      <w:r w:rsidRPr="00E340A6">
        <w:rPr>
          <w:rFonts w:cs="Arial"/>
          <w:sz w:val="24"/>
          <w:szCs w:val="24"/>
          <w:lang w:val="ru-RU"/>
        </w:rPr>
        <w:t>абота</w:t>
      </w:r>
      <w:r w:rsidR="00BD5B79" w:rsidRPr="00E340A6">
        <w:rPr>
          <w:rFonts w:cs="Arial"/>
          <w:sz w:val="24"/>
          <w:szCs w:val="24"/>
          <w:lang w:val="ru-RU"/>
        </w:rPr>
        <w:t xml:space="preserve"> </w:t>
      </w:r>
      <w:r w:rsidRPr="00E340A6">
        <w:rPr>
          <w:rFonts w:cs="Arial"/>
          <w:sz w:val="24"/>
          <w:szCs w:val="24"/>
          <w:lang w:val="ru-RU"/>
        </w:rPr>
        <w:t xml:space="preserve">бригад </w:t>
      </w:r>
      <w:r w:rsidR="008B1202" w:rsidRPr="00E340A6">
        <w:rPr>
          <w:rFonts w:cs="Arial"/>
          <w:sz w:val="24"/>
          <w:szCs w:val="24"/>
          <w:lang w:val="ru-RU"/>
        </w:rPr>
        <w:t>по ОПЗ</w:t>
      </w:r>
      <w:r w:rsidR="00C17677">
        <w:rPr>
          <w:rFonts w:cs="Arial"/>
          <w:sz w:val="24"/>
          <w:szCs w:val="24"/>
          <w:lang w:val="ru-RU"/>
        </w:rPr>
        <w:t xml:space="preserve"> осуществляется</w:t>
      </w:r>
      <w:r w:rsidR="00BD5B79" w:rsidRPr="00E340A6">
        <w:rPr>
          <w:rFonts w:cs="Arial"/>
          <w:sz w:val="24"/>
          <w:szCs w:val="24"/>
          <w:lang w:val="ru-RU"/>
        </w:rPr>
        <w:t xml:space="preserve"> </w:t>
      </w:r>
      <w:r w:rsidR="008B1202" w:rsidRPr="00E340A6">
        <w:rPr>
          <w:rFonts w:cs="Arial"/>
          <w:sz w:val="24"/>
          <w:szCs w:val="24"/>
          <w:lang w:val="ru-RU"/>
        </w:rPr>
        <w:t xml:space="preserve">в </w:t>
      </w:r>
      <w:r w:rsidR="00BD5B79" w:rsidRPr="00E340A6">
        <w:rPr>
          <w:rFonts w:cs="Arial"/>
          <w:sz w:val="24"/>
          <w:szCs w:val="24"/>
          <w:lang w:val="ru-RU"/>
        </w:rPr>
        <w:t>круглосуточном режиме.</w:t>
      </w:r>
    </w:p>
    <w:p w14:paraId="33E46BBA" w14:textId="77777777" w:rsidR="00BD5B79" w:rsidRPr="00E340A6" w:rsidRDefault="00BD5B79" w:rsidP="00747CFD">
      <w:pPr>
        <w:numPr>
          <w:ilvl w:val="1"/>
          <w:numId w:val="5"/>
        </w:numPr>
        <w:tabs>
          <w:tab w:val="clear" w:pos="405"/>
          <w:tab w:val="num" w:pos="360"/>
          <w:tab w:val="num" w:pos="547"/>
          <w:tab w:val="num" w:pos="900"/>
        </w:tabs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 xml:space="preserve">Пунктом мобилизации/демобилизации бригад </w:t>
      </w:r>
      <w:r w:rsidR="008B1202" w:rsidRPr="00E340A6">
        <w:rPr>
          <w:rFonts w:cs="Arial"/>
          <w:sz w:val="24"/>
          <w:szCs w:val="24"/>
          <w:lang w:val="ru-RU"/>
        </w:rPr>
        <w:t>ОПЗ</w:t>
      </w:r>
      <w:r w:rsidRPr="00E340A6">
        <w:rPr>
          <w:rFonts w:cs="Arial"/>
          <w:sz w:val="24"/>
          <w:szCs w:val="24"/>
          <w:lang w:val="ru-RU"/>
        </w:rPr>
        <w:t xml:space="preserve"> </w:t>
      </w:r>
      <w:r w:rsidR="00600F05" w:rsidRPr="00E340A6">
        <w:rPr>
          <w:rFonts w:cs="Arial"/>
          <w:spacing w:val="-3"/>
          <w:sz w:val="24"/>
          <w:szCs w:val="24"/>
          <w:lang w:val="ru-RU"/>
        </w:rPr>
        <w:t>По</w:t>
      </w:r>
      <w:r w:rsidR="007506CE" w:rsidRPr="00E340A6">
        <w:rPr>
          <w:rFonts w:cs="Arial"/>
          <w:spacing w:val="-3"/>
          <w:sz w:val="24"/>
          <w:szCs w:val="24"/>
          <w:lang w:val="ru-RU"/>
        </w:rPr>
        <w:t>дрядчика</w:t>
      </w:r>
      <w:r w:rsidRPr="00E340A6">
        <w:rPr>
          <w:rFonts w:cs="Arial"/>
          <w:sz w:val="24"/>
          <w:szCs w:val="24"/>
          <w:lang w:val="ru-RU"/>
        </w:rPr>
        <w:t xml:space="preserve"> является </w:t>
      </w:r>
      <w:r w:rsidR="007506CE" w:rsidRPr="00E340A6">
        <w:rPr>
          <w:rFonts w:cs="Arial"/>
          <w:sz w:val="24"/>
          <w:szCs w:val="24"/>
          <w:lang w:val="ru-RU"/>
        </w:rPr>
        <w:t xml:space="preserve">его </w:t>
      </w:r>
      <w:r w:rsidRPr="00E340A6">
        <w:rPr>
          <w:rFonts w:cs="Arial"/>
          <w:sz w:val="24"/>
          <w:szCs w:val="24"/>
          <w:lang w:val="ru-RU"/>
        </w:rPr>
        <w:t>база</w:t>
      </w:r>
      <w:r w:rsidR="007506CE" w:rsidRPr="00E340A6">
        <w:rPr>
          <w:rFonts w:cs="Arial"/>
          <w:sz w:val="24"/>
          <w:szCs w:val="24"/>
          <w:lang w:val="ru-RU"/>
        </w:rPr>
        <w:t>.</w:t>
      </w:r>
      <w:r w:rsidRPr="00E340A6">
        <w:rPr>
          <w:rFonts w:cs="Arial"/>
          <w:sz w:val="24"/>
          <w:szCs w:val="24"/>
          <w:lang w:val="ru-RU"/>
        </w:rPr>
        <w:t xml:space="preserve"> </w:t>
      </w:r>
    </w:p>
    <w:p w14:paraId="5D0585FA" w14:textId="77777777" w:rsidR="00BD5B79" w:rsidRPr="00E340A6" w:rsidRDefault="007506CE" w:rsidP="00747CFD">
      <w:pPr>
        <w:numPr>
          <w:ilvl w:val="1"/>
          <w:numId w:val="5"/>
        </w:numPr>
        <w:tabs>
          <w:tab w:val="clear" w:pos="405"/>
          <w:tab w:val="num" w:pos="360"/>
          <w:tab w:val="num" w:pos="547"/>
          <w:tab w:val="num" w:pos="900"/>
        </w:tabs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 xml:space="preserve">Необходимые </w:t>
      </w:r>
      <w:r w:rsidR="00040591">
        <w:rPr>
          <w:rFonts w:cs="Arial"/>
          <w:sz w:val="24"/>
          <w:szCs w:val="24"/>
          <w:lang w:val="ru-RU"/>
        </w:rPr>
        <w:t>жидкости</w:t>
      </w:r>
      <w:r w:rsidR="00CE0204">
        <w:rPr>
          <w:rFonts w:cs="Arial"/>
          <w:sz w:val="24"/>
          <w:szCs w:val="24"/>
          <w:lang w:val="ru-RU"/>
        </w:rPr>
        <w:t xml:space="preserve"> и </w:t>
      </w:r>
      <w:r w:rsidR="00E55EFC" w:rsidRPr="00E340A6">
        <w:rPr>
          <w:rFonts w:cs="Arial"/>
          <w:sz w:val="24"/>
          <w:szCs w:val="24"/>
          <w:lang w:val="ru-RU"/>
        </w:rPr>
        <w:t>кислотные композиции</w:t>
      </w:r>
      <w:r w:rsidRPr="00E340A6">
        <w:rPr>
          <w:rFonts w:cs="Arial"/>
          <w:sz w:val="24"/>
          <w:szCs w:val="24"/>
          <w:lang w:val="ru-RU"/>
        </w:rPr>
        <w:t xml:space="preserve"> (</w:t>
      </w:r>
      <w:r w:rsidR="00BD5B79" w:rsidRPr="00E340A6">
        <w:rPr>
          <w:rFonts w:cs="Arial"/>
          <w:sz w:val="24"/>
          <w:szCs w:val="24"/>
          <w:lang w:val="ru-RU"/>
        </w:rPr>
        <w:t>материалы для их приготовления</w:t>
      </w:r>
      <w:r w:rsidRPr="00E340A6">
        <w:rPr>
          <w:rFonts w:cs="Arial"/>
          <w:sz w:val="24"/>
          <w:szCs w:val="24"/>
          <w:lang w:val="ru-RU"/>
        </w:rPr>
        <w:t>) пред</w:t>
      </w:r>
      <w:r w:rsidR="00BD5B79" w:rsidRPr="00E340A6">
        <w:rPr>
          <w:rFonts w:cs="Arial"/>
          <w:sz w:val="24"/>
          <w:szCs w:val="24"/>
          <w:lang w:val="ru-RU"/>
        </w:rPr>
        <w:t>ставляются</w:t>
      </w:r>
      <w:r w:rsidRPr="00E340A6">
        <w:rPr>
          <w:rFonts w:cs="Arial"/>
          <w:sz w:val="24"/>
          <w:szCs w:val="24"/>
          <w:lang w:val="ru-RU"/>
        </w:rPr>
        <w:t xml:space="preserve"> Подрядчиком</w:t>
      </w:r>
      <w:r w:rsidR="00BD5B79" w:rsidRPr="00E340A6">
        <w:rPr>
          <w:rFonts w:cs="Arial"/>
          <w:sz w:val="24"/>
          <w:szCs w:val="24"/>
          <w:lang w:val="ru-RU"/>
        </w:rPr>
        <w:t>.</w:t>
      </w:r>
    </w:p>
    <w:p w14:paraId="37F1A5A2" w14:textId="77777777" w:rsidR="00BD5B79" w:rsidRPr="00E340A6" w:rsidRDefault="00040591" w:rsidP="00747CFD">
      <w:pPr>
        <w:numPr>
          <w:ilvl w:val="1"/>
          <w:numId w:val="5"/>
        </w:numPr>
        <w:tabs>
          <w:tab w:val="clear" w:pos="405"/>
          <w:tab w:val="num" w:pos="360"/>
          <w:tab w:val="num" w:pos="547"/>
          <w:tab w:val="num" w:pos="900"/>
        </w:tabs>
        <w:spacing w:line="240" w:lineRule="auto"/>
        <w:ind w:left="360" w:hanging="360"/>
        <w:rPr>
          <w:rFonts w:eastAsia="Times New Roman" w:cs="Arial"/>
          <w:color w:val="FF0000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Требования к</w:t>
      </w:r>
      <w:r w:rsidR="00BD5B79" w:rsidRPr="00E340A6">
        <w:rPr>
          <w:rFonts w:cs="Arial"/>
          <w:sz w:val="24"/>
          <w:szCs w:val="24"/>
          <w:lang w:val="ru-RU"/>
        </w:rPr>
        <w:t xml:space="preserve"> </w:t>
      </w:r>
      <w:r w:rsidR="00600F05" w:rsidRPr="00E340A6">
        <w:rPr>
          <w:rFonts w:cs="Arial"/>
          <w:spacing w:val="-3"/>
          <w:sz w:val="24"/>
          <w:szCs w:val="24"/>
          <w:lang w:val="ru-RU"/>
        </w:rPr>
        <w:t>По</w:t>
      </w:r>
      <w:r w:rsidR="00E9231A" w:rsidRPr="00E340A6">
        <w:rPr>
          <w:rFonts w:cs="Arial"/>
          <w:spacing w:val="-3"/>
          <w:sz w:val="24"/>
          <w:szCs w:val="24"/>
          <w:lang w:val="ru-RU"/>
        </w:rPr>
        <w:t>дрядчик</w:t>
      </w:r>
      <w:r>
        <w:rPr>
          <w:rFonts w:cs="Arial"/>
          <w:spacing w:val="-3"/>
          <w:sz w:val="24"/>
          <w:szCs w:val="24"/>
          <w:lang w:val="ru-RU"/>
        </w:rPr>
        <w:t>у</w:t>
      </w:r>
      <w:r w:rsidR="00BD5B79" w:rsidRPr="00E340A6">
        <w:rPr>
          <w:rFonts w:cs="Arial"/>
          <w:sz w:val="24"/>
          <w:szCs w:val="24"/>
          <w:lang w:val="ru-RU"/>
        </w:rPr>
        <w:t>:</w:t>
      </w:r>
    </w:p>
    <w:p w14:paraId="4C6BFB36" w14:textId="77777777" w:rsidR="0078240E" w:rsidRPr="00E340A6" w:rsidRDefault="003F123B" w:rsidP="00747CFD">
      <w:pPr>
        <w:numPr>
          <w:ilvl w:val="2"/>
          <w:numId w:val="12"/>
        </w:numPr>
        <w:tabs>
          <w:tab w:val="num" w:pos="720"/>
          <w:tab w:val="left" w:pos="993"/>
          <w:tab w:val="num" w:pos="1216"/>
        </w:tabs>
        <w:spacing w:line="240" w:lineRule="auto"/>
        <w:ind w:left="426" w:firstLine="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У</w:t>
      </w:r>
      <w:r w:rsidR="00BD5B79" w:rsidRPr="00E340A6">
        <w:rPr>
          <w:rFonts w:cs="Arial"/>
          <w:sz w:val="24"/>
          <w:szCs w:val="24"/>
          <w:lang w:val="ru-RU"/>
        </w:rPr>
        <w:t>тилиз</w:t>
      </w:r>
      <w:r w:rsidRPr="00E340A6">
        <w:rPr>
          <w:rFonts w:cs="Arial"/>
          <w:sz w:val="24"/>
          <w:szCs w:val="24"/>
          <w:lang w:val="ru-RU"/>
        </w:rPr>
        <w:t>ация</w:t>
      </w:r>
      <w:r w:rsidR="00BD5B79" w:rsidRPr="00E340A6">
        <w:rPr>
          <w:rFonts w:cs="Arial"/>
          <w:sz w:val="24"/>
          <w:szCs w:val="24"/>
          <w:lang w:val="ru-RU"/>
        </w:rPr>
        <w:t xml:space="preserve"> бытовы</w:t>
      </w:r>
      <w:r w:rsidRPr="00E340A6">
        <w:rPr>
          <w:rFonts w:cs="Arial"/>
          <w:sz w:val="24"/>
          <w:szCs w:val="24"/>
          <w:lang w:val="ru-RU"/>
        </w:rPr>
        <w:t>х отходов, сточных вод</w:t>
      </w:r>
      <w:r w:rsidR="00BD5B79" w:rsidRPr="00E340A6">
        <w:rPr>
          <w:rFonts w:cs="Arial"/>
          <w:sz w:val="24"/>
          <w:szCs w:val="24"/>
          <w:lang w:val="ru-RU"/>
        </w:rPr>
        <w:t xml:space="preserve"> собственными силами </w:t>
      </w:r>
      <w:r w:rsidRPr="00E340A6">
        <w:rPr>
          <w:rFonts w:cs="Arial"/>
          <w:sz w:val="24"/>
          <w:szCs w:val="24"/>
          <w:lang w:val="ru-RU"/>
        </w:rPr>
        <w:t xml:space="preserve">Подрядчика </w:t>
      </w:r>
      <w:r w:rsidR="00BD5B79" w:rsidRPr="00E340A6">
        <w:rPr>
          <w:rFonts w:cs="Arial"/>
          <w:sz w:val="24"/>
          <w:szCs w:val="24"/>
          <w:lang w:val="ru-RU"/>
        </w:rPr>
        <w:t>и за свой счет.</w:t>
      </w:r>
    </w:p>
    <w:p w14:paraId="65912BC5" w14:textId="77777777" w:rsidR="00D54EDB" w:rsidRPr="00E340A6" w:rsidRDefault="003F123B" w:rsidP="00747CFD">
      <w:pPr>
        <w:numPr>
          <w:ilvl w:val="2"/>
          <w:numId w:val="12"/>
        </w:numPr>
        <w:tabs>
          <w:tab w:val="num" w:pos="720"/>
          <w:tab w:val="left" w:pos="993"/>
        </w:tabs>
        <w:spacing w:line="240" w:lineRule="auto"/>
        <w:ind w:left="426" w:firstLine="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Транспортировка</w:t>
      </w:r>
      <w:r w:rsidR="00BD5B79" w:rsidRPr="00E340A6">
        <w:rPr>
          <w:rFonts w:cs="Arial"/>
          <w:sz w:val="24"/>
          <w:szCs w:val="24"/>
          <w:lang w:val="ru-RU"/>
        </w:rPr>
        <w:t xml:space="preserve"> </w:t>
      </w:r>
      <w:r w:rsidR="00774DDE" w:rsidRPr="00E340A6">
        <w:rPr>
          <w:rFonts w:cs="Arial"/>
          <w:sz w:val="24"/>
          <w:szCs w:val="24"/>
          <w:lang w:val="ru-RU"/>
        </w:rPr>
        <w:t xml:space="preserve">и обеспечение </w:t>
      </w:r>
      <w:r w:rsidR="00BD5B79" w:rsidRPr="00E340A6">
        <w:rPr>
          <w:rFonts w:cs="Arial"/>
          <w:sz w:val="24"/>
          <w:szCs w:val="24"/>
          <w:lang w:val="ru-RU"/>
        </w:rPr>
        <w:t xml:space="preserve">пресной </w:t>
      </w:r>
      <w:r w:rsidR="00BC1BEB" w:rsidRPr="00E340A6">
        <w:rPr>
          <w:rFonts w:cs="Arial"/>
          <w:sz w:val="24"/>
          <w:szCs w:val="24"/>
          <w:lang w:val="ru-RU"/>
        </w:rPr>
        <w:t xml:space="preserve">и питьевой </w:t>
      </w:r>
      <w:r w:rsidR="00BD5B79" w:rsidRPr="00E340A6">
        <w:rPr>
          <w:rFonts w:cs="Arial"/>
          <w:sz w:val="24"/>
          <w:szCs w:val="24"/>
          <w:lang w:val="ru-RU"/>
        </w:rPr>
        <w:t>во</w:t>
      </w:r>
      <w:r w:rsidRPr="00E340A6">
        <w:rPr>
          <w:rFonts w:cs="Arial"/>
          <w:sz w:val="24"/>
          <w:szCs w:val="24"/>
          <w:lang w:val="ru-RU"/>
        </w:rPr>
        <w:t>д</w:t>
      </w:r>
      <w:r w:rsidR="00774DDE" w:rsidRPr="00E340A6">
        <w:rPr>
          <w:rFonts w:cs="Arial"/>
          <w:sz w:val="24"/>
          <w:szCs w:val="24"/>
          <w:lang w:val="ru-RU"/>
        </w:rPr>
        <w:t>ой</w:t>
      </w:r>
      <w:r w:rsidR="00BD5B79" w:rsidRPr="00E340A6">
        <w:rPr>
          <w:rFonts w:cs="Arial"/>
          <w:sz w:val="24"/>
          <w:szCs w:val="24"/>
          <w:lang w:val="ru-RU"/>
        </w:rPr>
        <w:t xml:space="preserve"> </w:t>
      </w:r>
      <w:r w:rsidR="00BC1BEB" w:rsidRPr="00E340A6">
        <w:rPr>
          <w:rFonts w:cs="Arial"/>
          <w:sz w:val="24"/>
          <w:szCs w:val="24"/>
          <w:lang w:val="ru-RU"/>
        </w:rPr>
        <w:t xml:space="preserve">Подрядчика </w:t>
      </w:r>
      <w:r w:rsidR="00BD5B79" w:rsidRPr="00E340A6">
        <w:rPr>
          <w:rFonts w:cs="Arial"/>
          <w:sz w:val="24"/>
          <w:szCs w:val="24"/>
          <w:lang w:val="ru-RU"/>
        </w:rPr>
        <w:t xml:space="preserve">собственными силами </w:t>
      </w:r>
      <w:r w:rsidRPr="00E340A6">
        <w:rPr>
          <w:rFonts w:cs="Arial"/>
          <w:sz w:val="24"/>
          <w:szCs w:val="24"/>
          <w:lang w:val="ru-RU"/>
        </w:rPr>
        <w:t xml:space="preserve">Подрядчика </w:t>
      </w:r>
      <w:r w:rsidR="00D54EDB" w:rsidRPr="00E340A6">
        <w:rPr>
          <w:rFonts w:cs="Arial"/>
          <w:sz w:val="24"/>
          <w:szCs w:val="24"/>
          <w:lang w:val="ru-RU"/>
        </w:rPr>
        <w:t>и за свой счет.</w:t>
      </w:r>
    </w:p>
    <w:p w14:paraId="0D4906A7" w14:textId="77777777" w:rsidR="00163960" w:rsidRPr="00E340A6" w:rsidRDefault="00D54EDB" w:rsidP="00747CFD">
      <w:pPr>
        <w:numPr>
          <w:ilvl w:val="2"/>
          <w:numId w:val="12"/>
        </w:numPr>
        <w:tabs>
          <w:tab w:val="left" w:pos="993"/>
          <w:tab w:val="num" w:pos="1216"/>
        </w:tabs>
        <w:spacing w:line="240" w:lineRule="auto"/>
        <w:ind w:left="426" w:firstLine="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 xml:space="preserve"> </w:t>
      </w:r>
      <w:r w:rsidR="003F123B" w:rsidRPr="00E340A6">
        <w:rPr>
          <w:rFonts w:cs="Arial"/>
          <w:sz w:val="24"/>
          <w:szCs w:val="24"/>
          <w:lang w:val="ru-RU"/>
        </w:rPr>
        <w:t>Оказание</w:t>
      </w:r>
      <w:r w:rsidR="00BD5B79" w:rsidRPr="00E340A6">
        <w:rPr>
          <w:rFonts w:cs="Arial"/>
          <w:sz w:val="24"/>
          <w:szCs w:val="24"/>
          <w:lang w:val="ru-RU"/>
        </w:rPr>
        <w:t xml:space="preserve"> необходим</w:t>
      </w:r>
      <w:r w:rsidR="003F123B" w:rsidRPr="00E340A6">
        <w:rPr>
          <w:rFonts w:cs="Arial"/>
          <w:sz w:val="24"/>
          <w:szCs w:val="24"/>
          <w:lang w:val="ru-RU"/>
        </w:rPr>
        <w:t>ой медицинской помощи</w:t>
      </w:r>
      <w:r w:rsidR="00BD5B79" w:rsidRPr="00E340A6">
        <w:rPr>
          <w:rFonts w:cs="Arial"/>
          <w:sz w:val="24"/>
          <w:szCs w:val="24"/>
          <w:lang w:val="ru-RU"/>
        </w:rPr>
        <w:t xml:space="preserve"> своему персоналу за свой счет.</w:t>
      </w:r>
    </w:p>
    <w:p w14:paraId="4590DF3A" w14:textId="77777777" w:rsidR="00BD5B79" w:rsidRPr="00E340A6" w:rsidRDefault="00461C56" w:rsidP="00747CFD">
      <w:pPr>
        <w:numPr>
          <w:ilvl w:val="1"/>
          <w:numId w:val="12"/>
        </w:numPr>
        <w:tabs>
          <w:tab w:val="left" w:pos="426"/>
        </w:tabs>
        <w:spacing w:line="240" w:lineRule="auto"/>
        <w:ind w:left="0" w:firstLine="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П</w:t>
      </w:r>
      <w:r w:rsidR="00836E4F" w:rsidRPr="00E340A6">
        <w:rPr>
          <w:rFonts w:cs="Arial"/>
          <w:sz w:val="24"/>
          <w:szCs w:val="24"/>
          <w:lang w:val="ru-RU"/>
        </w:rPr>
        <w:t xml:space="preserve">одрядчик </w:t>
      </w:r>
      <w:r w:rsidR="00BD5B79" w:rsidRPr="00E340A6">
        <w:rPr>
          <w:rFonts w:cs="Arial"/>
          <w:sz w:val="24"/>
          <w:szCs w:val="24"/>
          <w:lang w:val="ru-RU"/>
        </w:rPr>
        <w:t>несёт полную ответственность за выполнение требований государственных контролирующих органов.</w:t>
      </w:r>
    </w:p>
    <w:p w14:paraId="61D09480" w14:textId="77777777" w:rsidR="00BD5B79" w:rsidRPr="00E340A6" w:rsidRDefault="00461C56" w:rsidP="00747CFD">
      <w:pPr>
        <w:numPr>
          <w:ilvl w:val="1"/>
          <w:numId w:val="12"/>
        </w:numPr>
        <w:tabs>
          <w:tab w:val="left" w:pos="360"/>
          <w:tab w:val="left" w:pos="426"/>
          <w:tab w:val="num" w:pos="720"/>
          <w:tab w:val="num" w:pos="900"/>
        </w:tabs>
        <w:spacing w:line="240" w:lineRule="auto"/>
        <w:ind w:left="0" w:firstLine="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П</w:t>
      </w:r>
      <w:r w:rsidR="00836E4F" w:rsidRPr="00E340A6">
        <w:rPr>
          <w:rFonts w:cs="Arial"/>
          <w:sz w:val="24"/>
          <w:szCs w:val="24"/>
          <w:lang w:val="ru-RU"/>
        </w:rPr>
        <w:t>одрядчик производит работы</w:t>
      </w:r>
      <w:r w:rsidR="00BD5B79" w:rsidRPr="00E340A6">
        <w:rPr>
          <w:rFonts w:cs="Arial"/>
          <w:sz w:val="24"/>
          <w:szCs w:val="24"/>
          <w:lang w:val="ru-RU"/>
        </w:rPr>
        <w:t xml:space="preserve"> с соблюдением </w:t>
      </w:r>
      <w:r w:rsidR="00836E4F" w:rsidRPr="00E340A6">
        <w:rPr>
          <w:rFonts w:cs="Arial"/>
          <w:sz w:val="24"/>
          <w:szCs w:val="24"/>
          <w:lang w:val="ru-RU"/>
        </w:rPr>
        <w:t>требований Заказчика</w:t>
      </w:r>
      <w:r w:rsidR="00BD5B79" w:rsidRPr="00E340A6">
        <w:rPr>
          <w:rFonts w:cs="Arial"/>
          <w:sz w:val="24"/>
          <w:szCs w:val="24"/>
          <w:lang w:val="ru-RU"/>
        </w:rPr>
        <w:t xml:space="preserve"> по безопасности, охране здоровья и окружающей среды на месторождении</w:t>
      </w:r>
      <w:r w:rsidR="0086017B" w:rsidRPr="00E340A6">
        <w:rPr>
          <w:rFonts w:cs="Arial"/>
          <w:sz w:val="24"/>
          <w:szCs w:val="24"/>
          <w:lang w:val="ru-RU"/>
        </w:rPr>
        <w:t>.</w:t>
      </w:r>
      <w:r w:rsidR="00BD5B79" w:rsidRPr="00E340A6">
        <w:rPr>
          <w:rFonts w:cs="Arial"/>
          <w:sz w:val="24"/>
          <w:szCs w:val="24"/>
          <w:lang w:val="ru-RU"/>
        </w:rPr>
        <w:t xml:space="preserve"> </w:t>
      </w:r>
    </w:p>
    <w:p w14:paraId="19DDE9F0" w14:textId="77777777" w:rsidR="00BD5B79" w:rsidRPr="00E340A6" w:rsidRDefault="00BD5B79" w:rsidP="00747CFD">
      <w:pPr>
        <w:numPr>
          <w:ilvl w:val="1"/>
          <w:numId w:val="12"/>
        </w:numPr>
        <w:tabs>
          <w:tab w:val="left" w:pos="360"/>
          <w:tab w:val="left" w:pos="426"/>
          <w:tab w:val="num" w:pos="720"/>
          <w:tab w:val="num" w:pos="900"/>
        </w:tabs>
        <w:spacing w:line="240" w:lineRule="auto"/>
        <w:ind w:left="0" w:firstLine="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 xml:space="preserve">Оборудование </w:t>
      </w:r>
      <w:r w:rsidR="00461C56" w:rsidRPr="00E340A6">
        <w:rPr>
          <w:rFonts w:cs="Arial"/>
          <w:sz w:val="24"/>
          <w:szCs w:val="24"/>
          <w:lang w:val="ru-RU"/>
        </w:rPr>
        <w:t>П</w:t>
      </w:r>
      <w:r w:rsidR="0086017B" w:rsidRPr="00E340A6">
        <w:rPr>
          <w:rFonts w:cs="Arial"/>
          <w:sz w:val="24"/>
          <w:szCs w:val="24"/>
          <w:lang w:val="ru-RU"/>
        </w:rPr>
        <w:t xml:space="preserve">одрядчика </w:t>
      </w:r>
      <w:r w:rsidRPr="00E340A6">
        <w:rPr>
          <w:rFonts w:cs="Arial"/>
          <w:sz w:val="24"/>
          <w:szCs w:val="24"/>
          <w:lang w:val="ru-RU"/>
        </w:rPr>
        <w:t>должно быть в хорошем техническом состоянии</w:t>
      </w:r>
      <w:r w:rsidR="0086017B" w:rsidRPr="00E340A6">
        <w:rPr>
          <w:rFonts w:cs="Arial"/>
          <w:sz w:val="24"/>
          <w:szCs w:val="24"/>
          <w:lang w:val="ru-RU"/>
        </w:rPr>
        <w:t xml:space="preserve">, освидетельствовано </w:t>
      </w:r>
      <w:r w:rsidR="005527BC" w:rsidRPr="00E340A6">
        <w:rPr>
          <w:rFonts w:cs="Arial"/>
          <w:sz w:val="24"/>
          <w:szCs w:val="24"/>
          <w:lang w:val="ru-RU"/>
        </w:rPr>
        <w:t>государственными контролирующими органами</w:t>
      </w:r>
      <w:r w:rsidRPr="00E340A6">
        <w:rPr>
          <w:rFonts w:cs="Arial"/>
          <w:sz w:val="24"/>
          <w:szCs w:val="24"/>
          <w:lang w:val="ru-RU"/>
        </w:rPr>
        <w:t xml:space="preserve"> и соответствовать требованиям безопасно</w:t>
      </w:r>
      <w:r w:rsidR="007524ED" w:rsidRPr="00E340A6">
        <w:rPr>
          <w:rFonts w:cs="Arial"/>
          <w:sz w:val="24"/>
          <w:szCs w:val="24"/>
          <w:lang w:val="ru-RU"/>
        </w:rPr>
        <w:t>с</w:t>
      </w:r>
      <w:r w:rsidRPr="00E340A6">
        <w:rPr>
          <w:rFonts w:cs="Arial"/>
          <w:sz w:val="24"/>
          <w:szCs w:val="24"/>
          <w:lang w:val="ru-RU"/>
        </w:rPr>
        <w:t xml:space="preserve">ти при </w:t>
      </w:r>
      <w:r w:rsidR="0086017B" w:rsidRPr="00E340A6">
        <w:rPr>
          <w:rFonts w:cs="Arial"/>
          <w:sz w:val="24"/>
          <w:szCs w:val="24"/>
          <w:lang w:val="ru-RU"/>
        </w:rPr>
        <w:t xml:space="preserve">его </w:t>
      </w:r>
      <w:r w:rsidRPr="00E340A6">
        <w:rPr>
          <w:rFonts w:cs="Arial"/>
          <w:sz w:val="24"/>
          <w:szCs w:val="24"/>
          <w:lang w:val="ru-RU"/>
        </w:rPr>
        <w:t xml:space="preserve">эксплуатации на месторождении </w:t>
      </w:r>
      <w:r w:rsidR="0086017B" w:rsidRPr="00E340A6">
        <w:rPr>
          <w:rFonts w:cs="Arial"/>
          <w:sz w:val="24"/>
          <w:szCs w:val="24"/>
          <w:lang w:val="ru-RU"/>
        </w:rPr>
        <w:t>Заказчика</w:t>
      </w:r>
      <w:r w:rsidRPr="00E340A6">
        <w:rPr>
          <w:rFonts w:cs="Arial"/>
          <w:sz w:val="24"/>
          <w:szCs w:val="24"/>
          <w:lang w:val="ru-RU"/>
        </w:rPr>
        <w:t>.</w:t>
      </w:r>
      <w:r w:rsidR="005527BC" w:rsidRPr="00E340A6">
        <w:rPr>
          <w:rFonts w:cs="Arial"/>
          <w:sz w:val="24"/>
          <w:szCs w:val="24"/>
          <w:lang w:val="ru-RU"/>
        </w:rPr>
        <w:t xml:space="preserve"> Подрядчик представляет Заказчику </w:t>
      </w:r>
      <w:r w:rsidR="00C17677">
        <w:rPr>
          <w:rFonts w:cs="Arial"/>
          <w:sz w:val="24"/>
          <w:szCs w:val="24"/>
          <w:lang w:val="ru-RU"/>
        </w:rPr>
        <w:t>копии</w:t>
      </w:r>
      <w:r w:rsidRPr="00E340A6">
        <w:rPr>
          <w:rFonts w:cs="Arial"/>
          <w:sz w:val="24"/>
          <w:szCs w:val="24"/>
          <w:lang w:val="ru-RU"/>
        </w:rPr>
        <w:t xml:space="preserve"> всех </w:t>
      </w:r>
      <w:r w:rsidR="005527BC" w:rsidRPr="00E340A6">
        <w:rPr>
          <w:rFonts w:cs="Arial"/>
          <w:sz w:val="24"/>
          <w:szCs w:val="24"/>
          <w:lang w:val="ru-RU"/>
        </w:rPr>
        <w:t xml:space="preserve">соответствующих </w:t>
      </w:r>
      <w:r w:rsidRPr="00E340A6">
        <w:rPr>
          <w:rFonts w:cs="Arial"/>
          <w:sz w:val="24"/>
          <w:szCs w:val="24"/>
          <w:lang w:val="ru-RU"/>
        </w:rPr>
        <w:t>документов</w:t>
      </w:r>
      <w:r w:rsidR="005527BC" w:rsidRPr="00E340A6">
        <w:rPr>
          <w:rFonts w:cs="Arial"/>
          <w:sz w:val="24"/>
          <w:szCs w:val="24"/>
          <w:lang w:val="ru-RU"/>
        </w:rPr>
        <w:t>.</w:t>
      </w:r>
    </w:p>
    <w:p w14:paraId="71646431" w14:textId="77777777" w:rsidR="00D4054E" w:rsidRDefault="00D4054E" w:rsidP="006279E8">
      <w:pPr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</w:p>
    <w:p w14:paraId="33649AFF" w14:textId="77777777" w:rsidR="00113647" w:rsidRDefault="00113647" w:rsidP="006279E8">
      <w:pPr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</w:p>
    <w:p w14:paraId="359AF165" w14:textId="77777777" w:rsidR="00113647" w:rsidRPr="00E340A6" w:rsidRDefault="00113647" w:rsidP="006279E8">
      <w:pPr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</w:p>
    <w:p w14:paraId="142B717B" w14:textId="77777777" w:rsidR="00BB6EBA" w:rsidRPr="00E340A6" w:rsidRDefault="001E0180" w:rsidP="00747CFD">
      <w:pPr>
        <w:numPr>
          <w:ilvl w:val="0"/>
          <w:numId w:val="5"/>
        </w:numPr>
        <w:spacing w:line="240" w:lineRule="auto"/>
        <w:ind w:left="360"/>
        <w:rPr>
          <w:rFonts w:cs="Arial"/>
          <w:b/>
          <w:caps/>
          <w:sz w:val="24"/>
          <w:szCs w:val="24"/>
          <w:lang w:val="ru-RU"/>
        </w:rPr>
      </w:pPr>
      <w:r w:rsidRPr="00E340A6">
        <w:rPr>
          <w:rFonts w:cs="Arial"/>
          <w:b/>
          <w:caps/>
          <w:sz w:val="24"/>
          <w:szCs w:val="24"/>
          <w:lang w:val="ru-RU"/>
        </w:rPr>
        <w:t>ОБЪЕМ</w:t>
      </w:r>
      <w:r w:rsidR="007D400D" w:rsidRPr="00E340A6">
        <w:rPr>
          <w:rFonts w:cs="Arial"/>
          <w:b/>
          <w:caps/>
          <w:sz w:val="24"/>
          <w:szCs w:val="24"/>
          <w:lang w:val="ru-RU"/>
        </w:rPr>
        <w:t xml:space="preserve"> и виды</w:t>
      </w:r>
      <w:r w:rsidRPr="00E340A6">
        <w:rPr>
          <w:rFonts w:cs="Arial"/>
          <w:b/>
          <w:caps/>
          <w:sz w:val="24"/>
          <w:szCs w:val="24"/>
          <w:lang w:val="ru-RU"/>
        </w:rPr>
        <w:t xml:space="preserve"> РАБОТ</w:t>
      </w:r>
      <w:r w:rsidR="000E1B3C" w:rsidRPr="00E340A6">
        <w:rPr>
          <w:rFonts w:cs="Arial"/>
          <w:b/>
          <w:caps/>
          <w:sz w:val="24"/>
          <w:szCs w:val="24"/>
          <w:lang w:val="ru-RU"/>
        </w:rPr>
        <w:t>.</w:t>
      </w:r>
    </w:p>
    <w:p w14:paraId="61AD4197" w14:textId="77777777" w:rsidR="009B13BA" w:rsidRPr="00E340A6" w:rsidRDefault="009B13BA" w:rsidP="001B6BC7">
      <w:pPr>
        <w:pStyle w:val="a6"/>
        <w:widowControl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adjustRightInd/>
        <w:spacing w:line="240" w:lineRule="auto"/>
        <w:textAlignment w:val="auto"/>
        <w:rPr>
          <w:rFonts w:ascii="Times New Roman" w:hAnsi="Times New Roman" w:cs="Arial"/>
          <w:snapToGrid/>
          <w:color w:val="FF0000"/>
          <w:spacing w:val="0"/>
          <w:szCs w:val="24"/>
          <w:lang w:val="ru-RU" w:eastAsia="zh-CN"/>
        </w:rPr>
      </w:pPr>
    </w:p>
    <w:p w14:paraId="4EBA29C0" w14:textId="77777777" w:rsidR="003859BD" w:rsidRDefault="003859BD" w:rsidP="003859BD">
      <w:pPr>
        <w:pStyle w:val="a6"/>
        <w:widowControl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adjustRightInd/>
        <w:spacing w:line="240" w:lineRule="auto"/>
        <w:ind w:left="360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</w:p>
    <w:p w14:paraId="56E09A2B" w14:textId="77777777" w:rsidR="003859BD" w:rsidRPr="00E340A6" w:rsidRDefault="00D07CF0" w:rsidP="003859BD">
      <w:pPr>
        <w:spacing w:line="240" w:lineRule="auto"/>
        <w:rPr>
          <w:snapToGrid w:val="0"/>
          <w:sz w:val="24"/>
          <w:szCs w:val="24"/>
          <w:lang w:val="ru-RU" w:eastAsia="zh-CN"/>
        </w:rPr>
      </w:pPr>
      <w:r w:rsidRPr="00D07CF0">
        <w:rPr>
          <w:rFonts w:cs="Arial"/>
          <w:sz w:val="24"/>
          <w:szCs w:val="24"/>
          <w:lang w:val="ru-RU" w:eastAsia="zh-CN"/>
        </w:rPr>
        <w:t>2.1.</w:t>
      </w:r>
      <w:r w:rsidR="003859BD">
        <w:rPr>
          <w:rFonts w:cs="Arial"/>
          <w:szCs w:val="24"/>
          <w:lang w:val="ru-RU" w:eastAsia="zh-CN"/>
        </w:rPr>
        <w:t xml:space="preserve"> </w:t>
      </w:r>
      <w:r w:rsidR="003859BD" w:rsidRPr="00E340A6">
        <w:rPr>
          <w:rFonts w:cs="Arial"/>
          <w:sz w:val="24"/>
          <w:szCs w:val="24"/>
          <w:lang w:val="ru-RU" w:eastAsia="zh-CN"/>
        </w:rPr>
        <w:t xml:space="preserve">Выполнение работ по </w:t>
      </w:r>
      <w:r w:rsidR="003859BD">
        <w:rPr>
          <w:rFonts w:cs="Arial"/>
          <w:sz w:val="24"/>
          <w:szCs w:val="24"/>
          <w:lang w:val="ru-RU" w:eastAsia="zh-CN"/>
        </w:rPr>
        <w:t>соляно кислотной обработке</w:t>
      </w:r>
      <w:r w:rsidR="003859BD" w:rsidRPr="00E340A6">
        <w:rPr>
          <w:rFonts w:cs="Arial"/>
          <w:sz w:val="24"/>
          <w:szCs w:val="24"/>
          <w:lang w:val="ru-RU" w:eastAsia="zh-CN"/>
        </w:rPr>
        <w:t xml:space="preserve"> </w:t>
      </w:r>
      <w:r w:rsidR="003859BD">
        <w:rPr>
          <w:rFonts w:cs="Arial"/>
          <w:sz w:val="24"/>
          <w:szCs w:val="24"/>
          <w:lang w:val="ru-RU" w:eastAsia="zh-CN"/>
        </w:rPr>
        <w:t xml:space="preserve">ПЗП </w:t>
      </w:r>
      <w:proofErr w:type="gramStart"/>
      <w:r w:rsidR="003859BD" w:rsidRPr="0054247A">
        <w:rPr>
          <w:rFonts w:cs="Arial"/>
          <w:sz w:val="24"/>
          <w:szCs w:val="24"/>
          <w:lang w:val="ru-RU" w:eastAsia="zh-CN"/>
        </w:rPr>
        <w:t>согласно регламента</w:t>
      </w:r>
      <w:proofErr w:type="gramEnd"/>
      <w:r w:rsidR="003859BD" w:rsidRPr="0054247A">
        <w:rPr>
          <w:rFonts w:cs="Arial"/>
          <w:sz w:val="24"/>
          <w:szCs w:val="24"/>
          <w:lang w:val="ru-RU" w:eastAsia="zh-CN"/>
        </w:rPr>
        <w:t xml:space="preserve"> ООО </w:t>
      </w:r>
      <w:r w:rsidR="003859BD">
        <w:rPr>
          <w:rFonts w:cs="Arial"/>
          <w:sz w:val="24"/>
          <w:szCs w:val="24"/>
          <w:lang w:val="ru-RU" w:eastAsia="zh-CN"/>
        </w:rPr>
        <w:t xml:space="preserve">«ПИТ </w:t>
      </w:r>
      <w:r w:rsidR="003859BD" w:rsidRPr="0054247A">
        <w:rPr>
          <w:rFonts w:cs="Arial"/>
          <w:sz w:val="24"/>
          <w:szCs w:val="24"/>
          <w:lang w:val="ru-RU" w:eastAsia="zh-CN"/>
        </w:rPr>
        <w:t>«</w:t>
      </w:r>
      <w:r w:rsidR="003859BD">
        <w:rPr>
          <w:rFonts w:cs="Arial"/>
          <w:sz w:val="24"/>
          <w:szCs w:val="24"/>
          <w:lang w:val="ru-RU" w:eastAsia="zh-CN"/>
        </w:rPr>
        <w:t>СИБИНТЭК</w:t>
      </w:r>
      <w:r w:rsidR="003859BD" w:rsidRPr="0054247A">
        <w:rPr>
          <w:rFonts w:cs="Arial"/>
          <w:sz w:val="24"/>
          <w:szCs w:val="24"/>
          <w:lang w:val="ru-RU" w:eastAsia="zh-CN"/>
        </w:rPr>
        <w:t>»</w:t>
      </w:r>
      <w:r w:rsidR="003859BD" w:rsidRPr="0054247A">
        <w:rPr>
          <w:sz w:val="24"/>
          <w:szCs w:val="24"/>
          <w:lang w:val="ru-RU" w:eastAsia="zh-CN"/>
        </w:rPr>
        <w:t>, включающие в себя</w:t>
      </w:r>
      <w:r w:rsidR="003859BD" w:rsidRPr="0054247A">
        <w:rPr>
          <w:snapToGrid w:val="0"/>
          <w:sz w:val="24"/>
          <w:szCs w:val="24"/>
          <w:lang w:val="ru-RU" w:eastAsia="zh-CN"/>
        </w:rPr>
        <w:t>:</w:t>
      </w:r>
    </w:p>
    <w:p w14:paraId="01874149" w14:textId="77777777" w:rsidR="003859BD" w:rsidRPr="00E340A6" w:rsidRDefault="003859BD" w:rsidP="00747CFD">
      <w:pPr>
        <w:pStyle w:val="a6"/>
        <w:widowControl/>
        <w:numPr>
          <w:ilvl w:val="1"/>
          <w:numId w:val="6"/>
        </w:numPr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suppressAutoHyphens w:val="0"/>
        <w:adjustRightInd/>
        <w:spacing w:line="240" w:lineRule="auto"/>
        <w:ind w:left="720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  <w:r w:rsidRPr="00E340A6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Предоставление специального транспорта высокой проходимости, оборудования для доставки кислотных композиций и проведения ОПЗ, включая монтаж и демонтаж нагнетательных линий, закачку </w:t>
      </w: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>к</w:t>
      </w:r>
      <w:r w:rsidRPr="00D23ADF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ислотных составов </w:t>
      </w: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>1</w:t>
      </w:r>
      <w:r w:rsidRPr="00D23ADF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5 м3 </w:t>
      </w:r>
      <w:r w:rsidRPr="00D23ADF">
        <w:rPr>
          <w:rFonts w:ascii="Times New Roman" w:hAnsi="Times New Roman" w:cs="Arial"/>
          <w:snapToGrid/>
          <w:spacing w:val="0"/>
          <w:szCs w:val="24"/>
          <w:lang w:eastAsia="zh-CN"/>
        </w:rPr>
        <w:t>HCl</w:t>
      </w:r>
      <w:r w:rsidRPr="00D23ADF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 </w:t>
      </w: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>12</w:t>
      </w:r>
      <w:r w:rsidRPr="00D23ADF">
        <w:rPr>
          <w:rFonts w:ascii="Times New Roman" w:hAnsi="Times New Roman" w:cs="Arial"/>
          <w:snapToGrid/>
          <w:spacing w:val="0"/>
          <w:szCs w:val="24"/>
          <w:lang w:val="ru-RU" w:eastAsia="zh-CN"/>
        </w:rPr>
        <w:t>%.</w:t>
      </w:r>
    </w:p>
    <w:p w14:paraId="3CE042F2" w14:textId="77777777" w:rsidR="003859BD" w:rsidRPr="00E340A6" w:rsidRDefault="003859BD" w:rsidP="00747CFD">
      <w:pPr>
        <w:pStyle w:val="a6"/>
        <w:widowControl/>
        <w:numPr>
          <w:ilvl w:val="1"/>
          <w:numId w:val="6"/>
        </w:numPr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suppressAutoHyphens w:val="0"/>
        <w:adjustRightInd/>
        <w:spacing w:line="240" w:lineRule="auto"/>
        <w:ind w:left="720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  <w:r w:rsidRPr="00E340A6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Инженерно-техническая поддержка работ по </w:t>
      </w: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>СКО</w:t>
      </w:r>
      <w:r w:rsidRPr="00E340A6">
        <w:rPr>
          <w:rFonts w:ascii="Times New Roman" w:hAnsi="Times New Roman" w:cs="Arial"/>
          <w:snapToGrid/>
          <w:spacing w:val="0"/>
          <w:szCs w:val="24"/>
          <w:lang w:val="ru-RU" w:eastAsia="zh-CN"/>
        </w:rPr>
        <w:t>.</w:t>
      </w:r>
    </w:p>
    <w:p w14:paraId="027504F4" w14:textId="77777777" w:rsidR="003859BD" w:rsidRDefault="00D07CF0" w:rsidP="00747CFD">
      <w:pPr>
        <w:pStyle w:val="a6"/>
        <w:widowControl/>
        <w:numPr>
          <w:ilvl w:val="1"/>
          <w:numId w:val="6"/>
        </w:numPr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suppressAutoHyphens w:val="0"/>
        <w:adjustRightInd/>
        <w:spacing w:line="240" w:lineRule="auto"/>
        <w:ind w:left="720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>Приготовление кислотных составов из материалов Заказчика</w:t>
      </w:r>
      <w:r w:rsidR="003859BD" w:rsidRPr="00E340A6">
        <w:rPr>
          <w:rFonts w:ascii="Times New Roman" w:hAnsi="Times New Roman" w:cs="Arial"/>
          <w:snapToGrid/>
          <w:spacing w:val="0"/>
          <w:szCs w:val="24"/>
          <w:lang w:val="ru-RU" w:eastAsia="zh-CN"/>
        </w:rPr>
        <w:t>.</w:t>
      </w:r>
    </w:p>
    <w:p w14:paraId="5E4BA4B5" w14:textId="77777777" w:rsidR="006571D5" w:rsidRPr="00D07CF0" w:rsidRDefault="00D07CF0" w:rsidP="00747CFD">
      <w:pPr>
        <w:pStyle w:val="a6"/>
        <w:widowControl/>
        <w:numPr>
          <w:ilvl w:val="1"/>
          <w:numId w:val="6"/>
        </w:numPr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20"/>
        </w:tabs>
        <w:suppressAutoHyphens w:val="0"/>
        <w:adjustRightInd/>
        <w:spacing w:line="240" w:lineRule="auto"/>
        <w:ind w:left="720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  <w:r w:rsidRPr="00E340A6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Выполнение вспомогательных работ пред началом работ по </w:t>
      </w: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>СКО.</w:t>
      </w:r>
    </w:p>
    <w:p w14:paraId="16FAAA12" w14:textId="77777777" w:rsidR="009B13BA" w:rsidRPr="00E340A6" w:rsidRDefault="00D07CF0" w:rsidP="00747CFD">
      <w:pPr>
        <w:pStyle w:val="a6"/>
        <w:widowControl/>
        <w:numPr>
          <w:ilvl w:val="1"/>
          <w:numId w:val="14"/>
        </w:numPr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adjustRightInd/>
        <w:spacing w:line="240" w:lineRule="auto"/>
        <w:ind w:left="426" w:hanging="426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 </w:t>
      </w:r>
      <w:r w:rsidR="009B13BA" w:rsidRPr="00E340A6">
        <w:rPr>
          <w:rFonts w:ascii="Times New Roman" w:hAnsi="Times New Roman" w:cs="Arial"/>
          <w:snapToGrid/>
          <w:spacing w:val="0"/>
          <w:szCs w:val="24"/>
          <w:lang w:val="ru-RU" w:eastAsia="zh-CN"/>
        </w:rPr>
        <w:t>Выполнение собственными силами и собственным оборудованием работ по ликвидации аварий в скважинах, или возмещение данных затрат Заказчику</w:t>
      </w:r>
    </w:p>
    <w:p w14:paraId="295B37C0" w14:textId="77777777" w:rsidR="00A7018B" w:rsidRPr="00E340A6" w:rsidRDefault="003859BD" w:rsidP="00747CFD">
      <w:pPr>
        <w:pStyle w:val="a6"/>
        <w:widowControl/>
        <w:numPr>
          <w:ilvl w:val="1"/>
          <w:numId w:val="14"/>
        </w:numPr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adjustRightInd/>
        <w:spacing w:line="240" w:lineRule="auto"/>
        <w:ind w:left="426" w:hanging="426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  <w:r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 </w:t>
      </w:r>
      <w:r w:rsidR="00A7018B" w:rsidRPr="00E340A6">
        <w:rPr>
          <w:rFonts w:ascii="Times New Roman" w:hAnsi="Times New Roman" w:cs="Arial"/>
          <w:snapToGrid/>
          <w:spacing w:val="0"/>
          <w:szCs w:val="24"/>
          <w:lang w:val="ru-RU" w:eastAsia="zh-CN"/>
        </w:rPr>
        <w:t>Объемы и виды работ могут быть изменены по ито</w:t>
      </w:r>
      <w:r w:rsidR="00404D47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гам утверждения </w:t>
      </w:r>
      <w:proofErr w:type="gramStart"/>
      <w:r w:rsidR="00404D47">
        <w:rPr>
          <w:rFonts w:ascii="Times New Roman" w:hAnsi="Times New Roman" w:cs="Arial"/>
          <w:snapToGrid/>
          <w:spacing w:val="0"/>
          <w:szCs w:val="24"/>
          <w:lang w:val="ru-RU" w:eastAsia="zh-CN"/>
        </w:rPr>
        <w:t>бизнес плана</w:t>
      </w:r>
      <w:proofErr w:type="gramEnd"/>
      <w:r w:rsidR="00404D47">
        <w:rPr>
          <w:rFonts w:ascii="Times New Roman" w:hAnsi="Times New Roman" w:cs="Arial"/>
          <w:snapToGrid/>
          <w:spacing w:val="0"/>
          <w:szCs w:val="24"/>
          <w:lang w:val="ru-RU" w:eastAsia="zh-CN"/>
        </w:rPr>
        <w:t xml:space="preserve"> 202</w:t>
      </w:r>
      <w:r w:rsidR="00D07CF0">
        <w:rPr>
          <w:rFonts w:ascii="Times New Roman" w:hAnsi="Times New Roman" w:cs="Arial"/>
          <w:snapToGrid/>
          <w:spacing w:val="0"/>
          <w:szCs w:val="24"/>
          <w:lang w:val="ru-RU" w:eastAsia="zh-CN"/>
        </w:rPr>
        <w:t>6г.</w:t>
      </w:r>
    </w:p>
    <w:p w14:paraId="2B7697F8" w14:textId="77777777" w:rsidR="00F51E45" w:rsidRPr="00E340A6" w:rsidRDefault="00F51E45" w:rsidP="006279E8">
      <w:pPr>
        <w:pStyle w:val="a6"/>
        <w:widowControl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adjustRightInd/>
        <w:spacing w:line="240" w:lineRule="auto"/>
        <w:ind w:left="360" w:hanging="360"/>
        <w:textAlignment w:val="auto"/>
        <w:rPr>
          <w:rFonts w:ascii="Times New Roman" w:hAnsi="Times New Roman" w:cs="Arial"/>
          <w:snapToGrid/>
          <w:spacing w:val="0"/>
          <w:szCs w:val="24"/>
          <w:lang w:val="ru-RU" w:eastAsia="zh-CN"/>
        </w:rPr>
      </w:pPr>
    </w:p>
    <w:p w14:paraId="7FB0C90D" w14:textId="77777777" w:rsidR="00A1116B" w:rsidRPr="00E340A6" w:rsidRDefault="00A1116B" w:rsidP="006279E8">
      <w:pPr>
        <w:spacing w:line="240" w:lineRule="auto"/>
        <w:ind w:left="360" w:hanging="360"/>
        <w:rPr>
          <w:sz w:val="24"/>
          <w:szCs w:val="24"/>
          <w:lang w:val="ru-RU" w:eastAsia="zh-CN"/>
        </w:rPr>
      </w:pPr>
    </w:p>
    <w:p w14:paraId="3C1DEE43" w14:textId="77777777" w:rsidR="00A1116B" w:rsidRPr="00E340A6" w:rsidRDefault="001E0180" w:rsidP="00747CFD">
      <w:pPr>
        <w:numPr>
          <w:ilvl w:val="0"/>
          <w:numId w:val="5"/>
        </w:numPr>
        <w:spacing w:line="240" w:lineRule="auto"/>
        <w:ind w:left="360"/>
        <w:rPr>
          <w:rFonts w:cs="Arial"/>
          <w:b/>
          <w:caps/>
          <w:sz w:val="24"/>
          <w:szCs w:val="24"/>
          <w:lang w:val="ru-RU"/>
        </w:rPr>
      </w:pPr>
      <w:r w:rsidRPr="00E340A6">
        <w:rPr>
          <w:rFonts w:cs="Arial"/>
          <w:b/>
          <w:caps/>
          <w:sz w:val="24"/>
          <w:szCs w:val="24"/>
          <w:lang w:val="ru-RU"/>
        </w:rPr>
        <w:t xml:space="preserve">Требование к </w:t>
      </w:r>
      <w:r w:rsidR="00461C56" w:rsidRPr="00E340A6">
        <w:rPr>
          <w:rFonts w:cs="Arial"/>
          <w:b/>
          <w:caps/>
          <w:sz w:val="24"/>
          <w:szCs w:val="24"/>
          <w:lang w:val="ru-RU"/>
        </w:rPr>
        <w:t>П</w:t>
      </w:r>
      <w:r w:rsidR="00D2192F" w:rsidRPr="00E340A6">
        <w:rPr>
          <w:rFonts w:cs="Arial"/>
          <w:b/>
          <w:caps/>
          <w:sz w:val="24"/>
          <w:szCs w:val="24"/>
          <w:lang w:val="ru-RU"/>
        </w:rPr>
        <w:t>ОДРЯДЧ</w:t>
      </w:r>
      <w:r w:rsidR="00461C56" w:rsidRPr="00E340A6">
        <w:rPr>
          <w:rFonts w:cs="Arial"/>
          <w:b/>
          <w:caps/>
          <w:sz w:val="24"/>
          <w:szCs w:val="24"/>
          <w:lang w:val="ru-RU"/>
        </w:rPr>
        <w:t>ик</w:t>
      </w:r>
      <w:r w:rsidR="00312258" w:rsidRPr="00E340A6">
        <w:rPr>
          <w:rFonts w:cs="Arial"/>
          <w:b/>
          <w:caps/>
          <w:sz w:val="24"/>
          <w:szCs w:val="24"/>
          <w:lang w:val="ru-RU"/>
        </w:rPr>
        <w:t>У</w:t>
      </w:r>
      <w:r w:rsidR="00D2192F" w:rsidRPr="00E340A6">
        <w:rPr>
          <w:rFonts w:cs="Arial"/>
          <w:b/>
          <w:caps/>
          <w:sz w:val="24"/>
          <w:szCs w:val="24"/>
          <w:lang w:val="ru-RU"/>
        </w:rPr>
        <w:t>.</w:t>
      </w:r>
    </w:p>
    <w:p w14:paraId="634A419A" w14:textId="77777777" w:rsidR="009770CE" w:rsidRPr="00E340A6" w:rsidRDefault="009770CE" w:rsidP="006279E8">
      <w:pPr>
        <w:spacing w:line="240" w:lineRule="auto"/>
        <w:ind w:left="360" w:hanging="360"/>
        <w:rPr>
          <w:rFonts w:cs="Arial"/>
          <w:b/>
          <w:caps/>
          <w:sz w:val="24"/>
          <w:szCs w:val="24"/>
          <w:lang w:val="ru-RU"/>
        </w:rPr>
      </w:pPr>
    </w:p>
    <w:p w14:paraId="32C392CE" w14:textId="77777777" w:rsidR="004716F6" w:rsidRPr="00E340A6" w:rsidRDefault="004716F6" w:rsidP="00747CFD">
      <w:pPr>
        <w:numPr>
          <w:ilvl w:val="0"/>
          <w:numId w:val="7"/>
        </w:numPr>
        <w:tabs>
          <w:tab w:val="num" w:pos="720"/>
        </w:tabs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 xml:space="preserve">Общие требования к </w:t>
      </w:r>
      <w:r w:rsidR="00461C56" w:rsidRPr="00E340A6">
        <w:rPr>
          <w:rFonts w:cs="Arial"/>
          <w:sz w:val="24"/>
          <w:szCs w:val="24"/>
          <w:lang w:val="ru-RU" w:eastAsia="zh-CN"/>
        </w:rPr>
        <w:t>По</w:t>
      </w:r>
      <w:r w:rsidR="00D2192F" w:rsidRPr="00E340A6">
        <w:rPr>
          <w:rFonts w:cs="Arial"/>
          <w:sz w:val="24"/>
          <w:szCs w:val="24"/>
          <w:lang w:val="ru-RU" w:eastAsia="zh-CN"/>
        </w:rPr>
        <w:t>дрядчику</w:t>
      </w:r>
    </w:p>
    <w:p w14:paraId="13E3A4DB" w14:textId="77777777" w:rsidR="009770CE" w:rsidRPr="00E340A6" w:rsidRDefault="009770CE" w:rsidP="006279E8">
      <w:pPr>
        <w:tabs>
          <w:tab w:val="num" w:pos="720"/>
        </w:tabs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</w:p>
    <w:p w14:paraId="1F382BFE" w14:textId="77777777" w:rsidR="004716F6" w:rsidRPr="00E340A6" w:rsidRDefault="004716F6" w:rsidP="006279E8">
      <w:pPr>
        <w:tabs>
          <w:tab w:val="num" w:pos="720"/>
        </w:tabs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>3.1.1. Наличие разрешений и допусков к работе в нефтяной промышленности;</w:t>
      </w:r>
    </w:p>
    <w:p w14:paraId="48FC7F39" w14:textId="77777777" w:rsidR="004716F6" w:rsidRPr="00E340A6" w:rsidRDefault="004716F6" w:rsidP="006279E8">
      <w:pPr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 xml:space="preserve">3.1.2. </w:t>
      </w:r>
      <w:r w:rsidR="00692E14" w:rsidRPr="00E340A6">
        <w:rPr>
          <w:rFonts w:cs="Arial"/>
          <w:sz w:val="24"/>
          <w:szCs w:val="24"/>
          <w:lang w:val="ru-RU" w:eastAsia="zh-CN"/>
        </w:rPr>
        <w:t xml:space="preserve"> </w:t>
      </w:r>
      <w:r w:rsidRPr="00E340A6">
        <w:rPr>
          <w:rFonts w:cs="Arial"/>
          <w:sz w:val="24"/>
          <w:szCs w:val="24"/>
          <w:lang w:val="ru-RU" w:eastAsia="zh-CN"/>
        </w:rPr>
        <w:t xml:space="preserve">До начала мобилизации </w:t>
      </w:r>
      <w:r w:rsidR="00461C56" w:rsidRPr="00E340A6">
        <w:rPr>
          <w:rFonts w:cs="Arial"/>
          <w:sz w:val="24"/>
          <w:szCs w:val="24"/>
          <w:lang w:val="ru-RU" w:eastAsia="zh-CN"/>
        </w:rPr>
        <w:t>П</w:t>
      </w:r>
      <w:r w:rsidR="0043242B" w:rsidRPr="00E340A6">
        <w:rPr>
          <w:rFonts w:cs="Arial"/>
          <w:sz w:val="24"/>
          <w:szCs w:val="24"/>
          <w:lang w:val="ru-RU" w:eastAsia="zh-CN"/>
        </w:rPr>
        <w:t>одрядчик обя</w:t>
      </w:r>
      <w:r w:rsidRPr="00E340A6">
        <w:rPr>
          <w:rFonts w:cs="Arial"/>
          <w:sz w:val="24"/>
          <w:szCs w:val="24"/>
          <w:lang w:val="ru-RU" w:eastAsia="zh-CN"/>
        </w:rPr>
        <w:t>зан   вызвать представителей З</w:t>
      </w:r>
      <w:r w:rsidR="0043242B" w:rsidRPr="00E340A6">
        <w:rPr>
          <w:rFonts w:cs="Arial"/>
          <w:sz w:val="24"/>
          <w:szCs w:val="24"/>
          <w:lang w:val="ru-RU" w:eastAsia="zh-CN"/>
        </w:rPr>
        <w:t>аказчика</w:t>
      </w:r>
      <w:r w:rsidRPr="00E340A6">
        <w:rPr>
          <w:rFonts w:cs="Arial"/>
          <w:sz w:val="24"/>
          <w:szCs w:val="24"/>
          <w:lang w:val="ru-RU" w:eastAsia="zh-CN"/>
        </w:rPr>
        <w:t xml:space="preserve"> на осмотр укомплектованных бригад </w:t>
      </w:r>
      <w:r w:rsidR="00902473" w:rsidRPr="00E340A6">
        <w:rPr>
          <w:rFonts w:cs="Arial"/>
          <w:sz w:val="24"/>
          <w:szCs w:val="24"/>
          <w:lang w:val="ru-RU" w:eastAsia="zh-CN"/>
        </w:rPr>
        <w:t>ОПЗ</w:t>
      </w:r>
      <w:r w:rsidR="00C17677">
        <w:rPr>
          <w:rFonts w:cs="Arial"/>
          <w:sz w:val="24"/>
          <w:szCs w:val="24"/>
          <w:lang w:val="ru-RU" w:eastAsia="zh-CN"/>
        </w:rPr>
        <w:t xml:space="preserve"> и представить все</w:t>
      </w:r>
      <w:r w:rsidRPr="00E340A6">
        <w:rPr>
          <w:rFonts w:cs="Arial"/>
          <w:sz w:val="24"/>
          <w:szCs w:val="24"/>
          <w:lang w:val="ru-RU"/>
        </w:rPr>
        <w:t xml:space="preserve"> </w:t>
      </w:r>
      <w:r w:rsidR="0060049C" w:rsidRPr="00E340A6">
        <w:rPr>
          <w:rFonts w:cs="Arial"/>
          <w:sz w:val="24"/>
          <w:szCs w:val="24"/>
          <w:lang w:val="ru-RU"/>
        </w:rPr>
        <w:t>документы</w:t>
      </w:r>
      <w:r w:rsidR="00C17677">
        <w:rPr>
          <w:rFonts w:cs="Arial"/>
          <w:sz w:val="24"/>
          <w:szCs w:val="24"/>
          <w:lang w:val="ru-RU"/>
        </w:rPr>
        <w:t>, необходимые</w:t>
      </w:r>
      <w:r w:rsidR="0060049C" w:rsidRPr="00E340A6">
        <w:rPr>
          <w:rFonts w:cs="Arial"/>
          <w:sz w:val="24"/>
          <w:szCs w:val="24"/>
          <w:lang w:val="ru-RU"/>
        </w:rPr>
        <w:t xml:space="preserve"> для </w:t>
      </w:r>
      <w:r w:rsidR="0043242B" w:rsidRPr="00E340A6">
        <w:rPr>
          <w:rFonts w:cs="Arial"/>
          <w:sz w:val="24"/>
          <w:szCs w:val="24"/>
          <w:lang w:val="ru-RU"/>
        </w:rPr>
        <w:t xml:space="preserve">безопасной </w:t>
      </w:r>
      <w:r w:rsidR="0060049C" w:rsidRPr="00E340A6">
        <w:rPr>
          <w:rFonts w:cs="Arial"/>
          <w:sz w:val="24"/>
          <w:szCs w:val="24"/>
          <w:lang w:val="ru-RU"/>
        </w:rPr>
        <w:t xml:space="preserve">эксплуатации специальной </w:t>
      </w:r>
      <w:r w:rsidR="0043242B" w:rsidRPr="00E340A6">
        <w:rPr>
          <w:rFonts w:cs="Arial"/>
          <w:sz w:val="24"/>
          <w:szCs w:val="24"/>
          <w:lang w:val="ru-RU"/>
        </w:rPr>
        <w:t>техники и оборудования</w:t>
      </w:r>
      <w:r w:rsidRPr="00E340A6">
        <w:rPr>
          <w:rFonts w:cs="Arial"/>
          <w:sz w:val="24"/>
          <w:szCs w:val="24"/>
          <w:lang w:val="ru-RU"/>
        </w:rPr>
        <w:t xml:space="preserve"> согласно </w:t>
      </w:r>
      <w:r w:rsidR="0043242B" w:rsidRPr="00E340A6">
        <w:rPr>
          <w:rFonts w:cs="Arial"/>
          <w:sz w:val="24"/>
          <w:szCs w:val="24"/>
          <w:lang w:val="ru-RU"/>
        </w:rPr>
        <w:t>требованиям</w:t>
      </w:r>
      <w:r w:rsidR="0060049C" w:rsidRPr="00E340A6">
        <w:rPr>
          <w:rFonts w:cs="Arial"/>
          <w:sz w:val="24"/>
          <w:szCs w:val="24"/>
          <w:lang w:val="ru-RU"/>
        </w:rPr>
        <w:t xml:space="preserve"> </w:t>
      </w:r>
      <w:r w:rsidRPr="00E340A6">
        <w:rPr>
          <w:rFonts w:cs="Arial"/>
          <w:sz w:val="24"/>
          <w:szCs w:val="24"/>
          <w:lang w:val="ru-RU"/>
        </w:rPr>
        <w:t>регламентирующих документов,</w:t>
      </w:r>
      <w:r w:rsidRPr="00E340A6">
        <w:rPr>
          <w:rFonts w:cs="Arial"/>
          <w:sz w:val="24"/>
          <w:szCs w:val="24"/>
          <w:lang w:val="ru-RU" w:eastAsia="zh-CN"/>
        </w:rPr>
        <w:t xml:space="preserve"> включая испытание и опрессовку оборудования.</w:t>
      </w:r>
    </w:p>
    <w:p w14:paraId="19A98048" w14:textId="77777777" w:rsidR="004716F6" w:rsidRPr="00E340A6" w:rsidRDefault="004716F6" w:rsidP="006279E8">
      <w:pPr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>3.</w:t>
      </w:r>
      <w:r w:rsidR="00692E14" w:rsidRPr="00E340A6">
        <w:rPr>
          <w:rFonts w:cs="Arial"/>
          <w:sz w:val="24"/>
          <w:szCs w:val="24"/>
          <w:lang w:val="ru-RU" w:eastAsia="zh-CN"/>
        </w:rPr>
        <w:t>1.3</w:t>
      </w:r>
      <w:r w:rsidRPr="00E340A6">
        <w:rPr>
          <w:rFonts w:cs="Arial"/>
          <w:sz w:val="24"/>
          <w:szCs w:val="24"/>
          <w:lang w:val="ru-RU" w:eastAsia="zh-CN"/>
        </w:rPr>
        <w:t>.</w:t>
      </w:r>
      <w:r w:rsidR="00692E14" w:rsidRPr="00E340A6">
        <w:rPr>
          <w:rFonts w:cs="Arial"/>
          <w:sz w:val="24"/>
          <w:szCs w:val="24"/>
          <w:lang w:val="ru-RU" w:eastAsia="zh-CN"/>
        </w:rPr>
        <w:t xml:space="preserve"> </w:t>
      </w:r>
      <w:r w:rsidRPr="00E340A6">
        <w:rPr>
          <w:rFonts w:cs="Arial"/>
          <w:sz w:val="24"/>
          <w:szCs w:val="24"/>
          <w:lang w:val="ru-RU" w:eastAsia="zh-CN"/>
        </w:rPr>
        <w:t>З</w:t>
      </w:r>
      <w:r w:rsidR="001D1228" w:rsidRPr="00E340A6">
        <w:rPr>
          <w:rFonts w:cs="Arial"/>
          <w:sz w:val="24"/>
          <w:szCs w:val="24"/>
          <w:lang w:val="ru-RU" w:eastAsia="zh-CN"/>
        </w:rPr>
        <w:t xml:space="preserve">аказчик </w:t>
      </w:r>
      <w:r w:rsidRPr="00E340A6">
        <w:rPr>
          <w:rFonts w:cs="Arial"/>
          <w:sz w:val="24"/>
          <w:szCs w:val="24"/>
          <w:lang w:val="ru-RU" w:eastAsia="zh-CN"/>
        </w:rPr>
        <w:t xml:space="preserve">имеет право на проведение проверки бригад </w:t>
      </w:r>
      <w:r w:rsidR="00461C56" w:rsidRPr="00E340A6">
        <w:rPr>
          <w:rFonts w:cs="Arial"/>
          <w:sz w:val="24"/>
          <w:szCs w:val="24"/>
          <w:lang w:val="ru-RU" w:eastAsia="zh-CN"/>
        </w:rPr>
        <w:t>П</w:t>
      </w:r>
      <w:r w:rsidR="001D1228" w:rsidRPr="00E340A6">
        <w:rPr>
          <w:rFonts w:cs="Arial"/>
          <w:sz w:val="24"/>
          <w:szCs w:val="24"/>
          <w:lang w:val="ru-RU" w:eastAsia="zh-CN"/>
        </w:rPr>
        <w:t>одрядчика</w:t>
      </w:r>
      <w:r w:rsidRPr="00E340A6">
        <w:rPr>
          <w:rFonts w:cs="Arial"/>
          <w:sz w:val="24"/>
          <w:szCs w:val="24"/>
          <w:lang w:val="ru-RU" w:eastAsia="zh-CN"/>
        </w:rPr>
        <w:t xml:space="preserve"> в любое время. </w:t>
      </w:r>
      <w:r w:rsidR="001D1228" w:rsidRPr="00E340A6">
        <w:rPr>
          <w:rFonts w:cs="Arial"/>
          <w:sz w:val="24"/>
          <w:szCs w:val="24"/>
          <w:lang w:val="ru-RU" w:eastAsia="zh-CN"/>
        </w:rPr>
        <w:t xml:space="preserve">При этом </w:t>
      </w:r>
      <w:r w:rsidR="00461C56" w:rsidRPr="00E340A6">
        <w:rPr>
          <w:rFonts w:cs="Arial"/>
          <w:sz w:val="24"/>
          <w:szCs w:val="24"/>
          <w:lang w:val="ru-RU" w:eastAsia="zh-CN"/>
        </w:rPr>
        <w:t>П</w:t>
      </w:r>
      <w:r w:rsidR="001D1228" w:rsidRPr="00E340A6">
        <w:rPr>
          <w:rFonts w:cs="Arial"/>
          <w:sz w:val="24"/>
          <w:szCs w:val="24"/>
          <w:lang w:val="ru-RU" w:eastAsia="zh-CN"/>
        </w:rPr>
        <w:t>одрядчик</w:t>
      </w:r>
      <w:r w:rsidRPr="00E340A6">
        <w:rPr>
          <w:rFonts w:cs="Arial"/>
          <w:sz w:val="24"/>
          <w:szCs w:val="24"/>
          <w:lang w:val="ru-RU" w:eastAsia="zh-CN"/>
        </w:rPr>
        <w:t xml:space="preserve"> обязуется оказывать содействие З</w:t>
      </w:r>
      <w:r w:rsidR="001D1228" w:rsidRPr="00E340A6">
        <w:rPr>
          <w:rFonts w:cs="Arial"/>
          <w:sz w:val="24"/>
          <w:szCs w:val="24"/>
          <w:lang w:val="ru-RU" w:eastAsia="zh-CN"/>
        </w:rPr>
        <w:t>аказчику</w:t>
      </w:r>
      <w:r w:rsidRPr="00E340A6">
        <w:rPr>
          <w:rFonts w:cs="Arial"/>
          <w:sz w:val="24"/>
          <w:szCs w:val="24"/>
          <w:lang w:val="ru-RU" w:eastAsia="zh-CN"/>
        </w:rPr>
        <w:t>.</w:t>
      </w:r>
    </w:p>
    <w:p w14:paraId="16AB0414" w14:textId="77777777" w:rsidR="004716F6" w:rsidRPr="00E340A6" w:rsidRDefault="004716F6" w:rsidP="006279E8">
      <w:pPr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 w:eastAsia="zh-CN"/>
        </w:rPr>
        <w:t>3.1.</w:t>
      </w:r>
      <w:r w:rsidR="00692E14" w:rsidRPr="00E340A6">
        <w:rPr>
          <w:rFonts w:cs="Arial"/>
          <w:sz w:val="24"/>
          <w:szCs w:val="24"/>
          <w:lang w:val="ru-RU" w:eastAsia="zh-CN"/>
        </w:rPr>
        <w:t>4</w:t>
      </w:r>
      <w:r w:rsidRPr="00E340A6">
        <w:rPr>
          <w:rFonts w:cs="Arial"/>
          <w:sz w:val="24"/>
          <w:szCs w:val="24"/>
          <w:lang w:val="ru-RU" w:eastAsia="zh-CN"/>
        </w:rPr>
        <w:t>.</w:t>
      </w:r>
      <w:r w:rsidR="00692E14" w:rsidRPr="00E340A6">
        <w:rPr>
          <w:rFonts w:cs="Arial"/>
          <w:sz w:val="24"/>
          <w:szCs w:val="24"/>
          <w:lang w:val="ru-RU" w:eastAsia="zh-CN"/>
        </w:rPr>
        <w:t xml:space="preserve"> </w:t>
      </w:r>
      <w:r w:rsidR="00461C56" w:rsidRPr="00E340A6">
        <w:rPr>
          <w:rFonts w:cs="Arial"/>
          <w:sz w:val="24"/>
          <w:szCs w:val="24"/>
          <w:lang w:val="ru-RU" w:eastAsia="zh-CN"/>
        </w:rPr>
        <w:t>П</w:t>
      </w:r>
      <w:r w:rsidR="001D1228" w:rsidRPr="00E340A6">
        <w:rPr>
          <w:rFonts w:cs="Arial"/>
          <w:sz w:val="24"/>
          <w:szCs w:val="24"/>
          <w:lang w:val="ru-RU" w:eastAsia="zh-CN"/>
        </w:rPr>
        <w:t>одрядчик</w:t>
      </w:r>
      <w:r w:rsidRPr="00E340A6">
        <w:rPr>
          <w:rFonts w:cs="Arial"/>
          <w:sz w:val="24"/>
          <w:szCs w:val="24"/>
          <w:lang w:val="ru-RU" w:eastAsia="zh-CN"/>
        </w:rPr>
        <w:t xml:space="preserve"> обязан производить работы по </w:t>
      </w:r>
      <w:r w:rsidR="00902473" w:rsidRPr="00E340A6">
        <w:rPr>
          <w:rFonts w:cs="Arial"/>
          <w:sz w:val="24"/>
          <w:szCs w:val="24"/>
          <w:lang w:val="ru-RU" w:eastAsia="zh-CN"/>
        </w:rPr>
        <w:t>ОПЗ</w:t>
      </w:r>
      <w:r w:rsidR="00C17677">
        <w:rPr>
          <w:rFonts w:cs="Arial"/>
          <w:sz w:val="24"/>
          <w:szCs w:val="24"/>
          <w:lang w:val="ru-RU" w:eastAsia="zh-CN"/>
        </w:rPr>
        <w:t xml:space="preserve"> согласно</w:t>
      </w:r>
      <w:r w:rsidR="001D1228" w:rsidRPr="00E340A6">
        <w:rPr>
          <w:rFonts w:cs="Arial"/>
          <w:sz w:val="24"/>
          <w:szCs w:val="24"/>
          <w:lang w:val="ru-RU" w:eastAsia="zh-CN"/>
        </w:rPr>
        <w:t xml:space="preserve"> утвержденных Заказчиком</w:t>
      </w:r>
      <w:r w:rsidR="005257E7" w:rsidRPr="00E340A6">
        <w:rPr>
          <w:rFonts w:cs="Arial"/>
          <w:sz w:val="24"/>
          <w:szCs w:val="24"/>
          <w:lang w:val="ru-RU" w:eastAsia="zh-CN"/>
        </w:rPr>
        <w:t xml:space="preserve"> планов</w:t>
      </w:r>
      <w:r w:rsidRPr="00E340A6">
        <w:rPr>
          <w:rFonts w:cs="Arial"/>
          <w:sz w:val="24"/>
          <w:szCs w:val="24"/>
          <w:lang w:val="ru-RU" w:eastAsia="zh-CN"/>
        </w:rPr>
        <w:t xml:space="preserve"> </w:t>
      </w:r>
      <w:r w:rsidR="001D1228" w:rsidRPr="00E340A6">
        <w:rPr>
          <w:rFonts w:cs="Arial"/>
          <w:sz w:val="24"/>
          <w:szCs w:val="24"/>
          <w:lang w:val="ru-RU" w:eastAsia="zh-CN"/>
        </w:rPr>
        <w:t>работ</w:t>
      </w:r>
      <w:r w:rsidRPr="00E340A6">
        <w:rPr>
          <w:rFonts w:cs="Arial"/>
          <w:color w:val="FF0000"/>
          <w:sz w:val="24"/>
          <w:szCs w:val="24"/>
          <w:lang w:val="ru-RU" w:eastAsia="zh-CN"/>
        </w:rPr>
        <w:t>.</w:t>
      </w:r>
      <w:r w:rsidRPr="00E340A6">
        <w:rPr>
          <w:rFonts w:cs="Arial"/>
          <w:sz w:val="24"/>
          <w:szCs w:val="24"/>
          <w:lang w:val="ru-RU" w:eastAsia="zh-CN"/>
        </w:rPr>
        <w:t xml:space="preserve"> </w:t>
      </w:r>
      <w:r w:rsidR="009944FC" w:rsidRPr="00E340A6">
        <w:rPr>
          <w:rFonts w:cs="Arial"/>
          <w:sz w:val="24"/>
          <w:szCs w:val="24"/>
          <w:lang w:val="ru-RU" w:eastAsia="zh-CN"/>
        </w:rPr>
        <w:t>Заказчик</w:t>
      </w:r>
      <w:r w:rsidRPr="00E340A6">
        <w:rPr>
          <w:rFonts w:cs="Arial"/>
          <w:sz w:val="24"/>
          <w:szCs w:val="24"/>
          <w:lang w:val="ru-RU" w:eastAsia="zh-CN"/>
        </w:rPr>
        <w:t xml:space="preserve"> имеет</w:t>
      </w:r>
      <w:r w:rsidR="005257E7" w:rsidRPr="00E340A6">
        <w:rPr>
          <w:rFonts w:cs="Arial"/>
          <w:sz w:val="24"/>
          <w:szCs w:val="24"/>
          <w:lang w:val="ru-RU" w:eastAsia="zh-CN"/>
        </w:rPr>
        <w:t xml:space="preserve"> право в любое время вно</w:t>
      </w:r>
      <w:r w:rsidR="00C17677">
        <w:rPr>
          <w:rFonts w:cs="Arial"/>
          <w:sz w:val="24"/>
          <w:szCs w:val="24"/>
          <w:lang w:val="ru-RU" w:eastAsia="zh-CN"/>
        </w:rPr>
        <w:t>сить в планы изменения, которые</w:t>
      </w:r>
      <w:r w:rsidRPr="00E340A6">
        <w:rPr>
          <w:rFonts w:cs="Arial"/>
          <w:sz w:val="24"/>
          <w:szCs w:val="24"/>
          <w:lang w:val="ru-RU" w:eastAsia="zh-CN"/>
        </w:rPr>
        <w:t xml:space="preserve"> должны вноситься только в письменной форме.</w:t>
      </w:r>
      <w:r w:rsidRPr="00E340A6">
        <w:rPr>
          <w:rFonts w:cs="Arial"/>
          <w:sz w:val="24"/>
          <w:szCs w:val="24"/>
          <w:lang w:val="ru-RU"/>
        </w:rPr>
        <w:t xml:space="preserve"> </w:t>
      </w:r>
    </w:p>
    <w:p w14:paraId="39C83667" w14:textId="77777777" w:rsidR="004716F6" w:rsidRPr="00E340A6" w:rsidRDefault="00692E14" w:rsidP="006279E8">
      <w:pPr>
        <w:tabs>
          <w:tab w:val="num" w:pos="720"/>
        </w:tabs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>3.1.5</w:t>
      </w:r>
      <w:r w:rsidR="004716F6" w:rsidRPr="00E340A6">
        <w:rPr>
          <w:rFonts w:cs="Arial"/>
          <w:sz w:val="24"/>
          <w:szCs w:val="24"/>
          <w:lang w:val="ru-RU" w:eastAsia="zh-CN"/>
        </w:rPr>
        <w:t>.</w:t>
      </w:r>
      <w:r w:rsidRPr="00E340A6">
        <w:rPr>
          <w:rFonts w:cs="Arial"/>
          <w:sz w:val="24"/>
          <w:szCs w:val="24"/>
          <w:lang w:val="ru-RU" w:eastAsia="zh-CN"/>
        </w:rPr>
        <w:t xml:space="preserve"> </w:t>
      </w:r>
      <w:r w:rsidR="00461C56" w:rsidRPr="00E340A6">
        <w:rPr>
          <w:rFonts w:cs="Arial"/>
          <w:sz w:val="24"/>
          <w:szCs w:val="24"/>
          <w:lang w:val="ru-RU" w:eastAsia="zh-CN"/>
        </w:rPr>
        <w:t>П</w:t>
      </w:r>
      <w:r w:rsidR="00A31266" w:rsidRPr="00E340A6">
        <w:rPr>
          <w:rFonts w:cs="Arial"/>
          <w:sz w:val="24"/>
          <w:szCs w:val="24"/>
          <w:lang w:val="ru-RU" w:eastAsia="zh-CN"/>
        </w:rPr>
        <w:t>одрядчик</w:t>
      </w:r>
      <w:r w:rsidR="00FC7C55" w:rsidRPr="00E340A6">
        <w:rPr>
          <w:rFonts w:cs="Arial"/>
          <w:sz w:val="24"/>
          <w:szCs w:val="24"/>
          <w:lang w:val="ru-RU" w:eastAsia="zh-CN"/>
        </w:rPr>
        <w:t xml:space="preserve"> обязуется пред</w:t>
      </w:r>
      <w:r w:rsidR="004716F6" w:rsidRPr="00E340A6">
        <w:rPr>
          <w:rFonts w:cs="Arial"/>
          <w:sz w:val="24"/>
          <w:szCs w:val="24"/>
          <w:lang w:val="ru-RU" w:eastAsia="zh-CN"/>
        </w:rPr>
        <w:t xml:space="preserve">ставлять ежедневный отчет по </w:t>
      </w:r>
      <w:r w:rsidR="00A31266" w:rsidRPr="00E340A6">
        <w:rPr>
          <w:rFonts w:cs="Arial"/>
          <w:sz w:val="24"/>
          <w:szCs w:val="24"/>
          <w:lang w:val="ru-RU" w:eastAsia="zh-CN"/>
        </w:rPr>
        <w:t>выполненным</w:t>
      </w:r>
      <w:r w:rsidR="00FC7C55" w:rsidRPr="00E340A6">
        <w:rPr>
          <w:rFonts w:cs="Arial"/>
          <w:sz w:val="24"/>
          <w:szCs w:val="24"/>
          <w:lang w:val="ru-RU" w:eastAsia="zh-CN"/>
        </w:rPr>
        <w:t xml:space="preserve"> работам</w:t>
      </w:r>
      <w:r w:rsidR="00A31266" w:rsidRPr="00E340A6">
        <w:rPr>
          <w:rFonts w:cs="Arial"/>
          <w:sz w:val="24"/>
          <w:szCs w:val="24"/>
          <w:lang w:val="ru-RU" w:eastAsia="zh-CN"/>
        </w:rPr>
        <w:t xml:space="preserve"> на скважине </w:t>
      </w:r>
      <w:r w:rsidR="004716F6" w:rsidRPr="00E340A6">
        <w:rPr>
          <w:rFonts w:cs="Arial"/>
          <w:sz w:val="24"/>
          <w:szCs w:val="24"/>
          <w:lang w:val="ru-RU" w:eastAsia="zh-CN"/>
        </w:rPr>
        <w:t xml:space="preserve">по </w:t>
      </w:r>
      <w:r w:rsidR="00A31266" w:rsidRPr="00E340A6">
        <w:rPr>
          <w:rFonts w:cs="Arial"/>
          <w:sz w:val="24"/>
          <w:szCs w:val="24"/>
          <w:lang w:val="ru-RU" w:eastAsia="zh-CN"/>
        </w:rPr>
        <w:t xml:space="preserve">заранее согласованной Заказчиком </w:t>
      </w:r>
      <w:r w:rsidR="004716F6" w:rsidRPr="00E340A6">
        <w:rPr>
          <w:rFonts w:cs="Arial"/>
          <w:sz w:val="24"/>
          <w:szCs w:val="24"/>
          <w:lang w:val="ru-RU" w:eastAsia="zh-CN"/>
        </w:rPr>
        <w:t xml:space="preserve">форме. </w:t>
      </w:r>
      <w:r w:rsidR="00461C56" w:rsidRPr="00E340A6">
        <w:rPr>
          <w:rFonts w:cs="Arial"/>
          <w:sz w:val="24"/>
          <w:szCs w:val="24"/>
          <w:lang w:val="ru-RU" w:eastAsia="zh-CN"/>
        </w:rPr>
        <w:t>П</w:t>
      </w:r>
      <w:r w:rsidR="00FC7C55" w:rsidRPr="00E340A6">
        <w:rPr>
          <w:rFonts w:cs="Arial"/>
          <w:sz w:val="24"/>
          <w:szCs w:val="24"/>
          <w:lang w:val="ru-RU" w:eastAsia="zh-CN"/>
        </w:rPr>
        <w:t>одрядчик обязуется пред</w:t>
      </w:r>
      <w:r w:rsidR="004716F6" w:rsidRPr="00E340A6">
        <w:rPr>
          <w:rFonts w:cs="Arial"/>
          <w:sz w:val="24"/>
          <w:szCs w:val="24"/>
          <w:lang w:val="ru-RU" w:eastAsia="zh-CN"/>
        </w:rPr>
        <w:t>ставлять дополнительны</w:t>
      </w:r>
      <w:r w:rsidR="00FC7C55" w:rsidRPr="00E340A6">
        <w:rPr>
          <w:rFonts w:cs="Arial"/>
          <w:sz w:val="24"/>
          <w:szCs w:val="24"/>
          <w:lang w:val="ru-RU" w:eastAsia="zh-CN"/>
        </w:rPr>
        <w:t>е отчеты по требованию Заказчика</w:t>
      </w:r>
      <w:r w:rsidR="004716F6" w:rsidRPr="00E340A6">
        <w:rPr>
          <w:rFonts w:cs="Arial"/>
          <w:sz w:val="24"/>
          <w:szCs w:val="24"/>
          <w:lang w:val="ru-RU" w:eastAsia="zh-CN"/>
        </w:rPr>
        <w:t>.</w:t>
      </w:r>
    </w:p>
    <w:p w14:paraId="50DBDDAA" w14:textId="77777777" w:rsidR="00136A21" w:rsidRPr="00E340A6" w:rsidRDefault="00136A21" w:rsidP="006279E8">
      <w:pPr>
        <w:tabs>
          <w:tab w:val="left" w:pos="720"/>
        </w:tabs>
        <w:spacing w:line="20" w:lineRule="atLeast"/>
        <w:ind w:left="360" w:hanging="360"/>
        <w:rPr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>3.1.</w:t>
      </w:r>
      <w:r w:rsidR="00902473" w:rsidRPr="00E340A6">
        <w:rPr>
          <w:rFonts w:cs="Arial"/>
          <w:sz w:val="24"/>
          <w:szCs w:val="24"/>
          <w:lang w:val="ru-RU" w:eastAsia="zh-CN"/>
        </w:rPr>
        <w:t>6</w:t>
      </w:r>
      <w:r w:rsidRPr="00E340A6">
        <w:rPr>
          <w:rFonts w:cs="Arial"/>
          <w:sz w:val="24"/>
          <w:szCs w:val="24"/>
          <w:lang w:val="ru-RU" w:eastAsia="zh-CN"/>
        </w:rPr>
        <w:t xml:space="preserve">. </w:t>
      </w:r>
      <w:r w:rsidR="00461C56" w:rsidRPr="00E340A6">
        <w:rPr>
          <w:sz w:val="24"/>
          <w:szCs w:val="24"/>
          <w:lang w:val="ru-RU" w:eastAsia="zh-CN"/>
        </w:rPr>
        <w:t>П</w:t>
      </w:r>
      <w:r w:rsidR="00B2290D" w:rsidRPr="00E340A6">
        <w:rPr>
          <w:sz w:val="24"/>
          <w:szCs w:val="24"/>
          <w:lang w:val="ru-RU" w:eastAsia="zh-CN"/>
        </w:rPr>
        <w:t>одрядчик</w:t>
      </w:r>
      <w:r w:rsidRPr="00E340A6">
        <w:rPr>
          <w:sz w:val="24"/>
          <w:szCs w:val="24"/>
          <w:lang w:val="ru-RU" w:eastAsia="zh-CN"/>
        </w:rPr>
        <w:t xml:space="preserve"> обязан за свой счет и своими силами обеспечить себя на весь</w:t>
      </w:r>
      <w:r w:rsidR="00B2290D" w:rsidRPr="00E340A6">
        <w:rPr>
          <w:sz w:val="24"/>
          <w:szCs w:val="24"/>
          <w:lang w:val="ru-RU" w:eastAsia="zh-CN"/>
        </w:rPr>
        <w:t xml:space="preserve"> срок выполнения р</w:t>
      </w:r>
      <w:r w:rsidR="0060049C" w:rsidRPr="00E340A6">
        <w:rPr>
          <w:sz w:val="24"/>
          <w:szCs w:val="24"/>
          <w:lang w:val="ru-RU" w:eastAsia="zh-CN"/>
        </w:rPr>
        <w:t xml:space="preserve">абот </w:t>
      </w:r>
      <w:r w:rsidR="00B2290D" w:rsidRPr="00E340A6">
        <w:rPr>
          <w:sz w:val="24"/>
          <w:szCs w:val="24"/>
          <w:lang w:val="ru-RU" w:eastAsia="zh-CN"/>
        </w:rPr>
        <w:t xml:space="preserve">по Договору </w:t>
      </w:r>
      <w:r w:rsidR="0060049C" w:rsidRPr="00E340A6">
        <w:rPr>
          <w:sz w:val="24"/>
          <w:szCs w:val="24"/>
          <w:lang w:val="ru-RU" w:eastAsia="zh-CN"/>
        </w:rPr>
        <w:t>г</w:t>
      </w:r>
      <w:r w:rsidRPr="00E340A6">
        <w:rPr>
          <w:sz w:val="24"/>
          <w:szCs w:val="24"/>
          <w:lang w:val="ru-RU" w:eastAsia="zh-CN"/>
        </w:rPr>
        <w:t xml:space="preserve">орюче-смазочными материалами для </w:t>
      </w:r>
      <w:r w:rsidR="00902473" w:rsidRPr="00E340A6">
        <w:rPr>
          <w:sz w:val="24"/>
          <w:szCs w:val="24"/>
          <w:lang w:val="ru-RU" w:eastAsia="zh-CN"/>
        </w:rPr>
        <w:t>спецтехники</w:t>
      </w:r>
      <w:r w:rsidRPr="00E340A6">
        <w:rPr>
          <w:sz w:val="24"/>
          <w:szCs w:val="24"/>
          <w:lang w:val="ru-RU" w:eastAsia="zh-CN"/>
        </w:rPr>
        <w:t>.</w:t>
      </w:r>
    </w:p>
    <w:p w14:paraId="1DD3B134" w14:textId="77777777" w:rsidR="00136A21" w:rsidRPr="00E340A6" w:rsidRDefault="00136A21" w:rsidP="006279E8">
      <w:pPr>
        <w:spacing w:line="20" w:lineRule="atLeast"/>
        <w:ind w:left="360" w:hanging="360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3.1.</w:t>
      </w:r>
      <w:r w:rsidR="00902473" w:rsidRPr="00E340A6">
        <w:rPr>
          <w:sz w:val="24"/>
          <w:szCs w:val="24"/>
          <w:lang w:val="ru-RU" w:eastAsia="zh-CN"/>
        </w:rPr>
        <w:t>7</w:t>
      </w:r>
      <w:r w:rsidRPr="00E340A6">
        <w:rPr>
          <w:sz w:val="24"/>
          <w:szCs w:val="24"/>
          <w:lang w:val="ru-RU" w:eastAsia="zh-CN"/>
        </w:rPr>
        <w:t xml:space="preserve">. </w:t>
      </w:r>
      <w:r w:rsidR="00461C56" w:rsidRPr="00E340A6">
        <w:rPr>
          <w:sz w:val="24"/>
          <w:szCs w:val="24"/>
          <w:lang w:val="ru-RU"/>
        </w:rPr>
        <w:t>П</w:t>
      </w:r>
      <w:r w:rsidR="00B2290D" w:rsidRPr="00E340A6">
        <w:rPr>
          <w:sz w:val="24"/>
          <w:szCs w:val="24"/>
          <w:lang w:val="ru-RU"/>
        </w:rPr>
        <w:t>одрядчик</w:t>
      </w:r>
      <w:r w:rsidRPr="00E340A6">
        <w:rPr>
          <w:sz w:val="24"/>
          <w:szCs w:val="24"/>
          <w:lang w:val="ru-RU"/>
        </w:rPr>
        <w:t xml:space="preserve"> обязан иметь </w:t>
      </w:r>
      <w:r w:rsidR="00B2290D" w:rsidRPr="00E340A6">
        <w:rPr>
          <w:sz w:val="24"/>
          <w:szCs w:val="24"/>
          <w:lang w:val="ru-RU"/>
        </w:rPr>
        <w:t>утвержденные схемы</w:t>
      </w:r>
      <w:r w:rsidRPr="00E340A6">
        <w:rPr>
          <w:sz w:val="24"/>
          <w:szCs w:val="24"/>
          <w:lang w:val="ru-RU"/>
        </w:rPr>
        <w:t xml:space="preserve"> расположения агрегата и оборудования</w:t>
      </w:r>
      <w:r w:rsidR="00B2290D" w:rsidRPr="00E340A6">
        <w:rPr>
          <w:sz w:val="24"/>
          <w:szCs w:val="24"/>
          <w:lang w:val="ru-RU"/>
        </w:rPr>
        <w:t xml:space="preserve">, </w:t>
      </w:r>
      <w:r w:rsidR="002A695E" w:rsidRPr="00E340A6">
        <w:rPr>
          <w:sz w:val="24"/>
          <w:szCs w:val="24"/>
          <w:lang w:val="ru-RU"/>
        </w:rPr>
        <w:t>противовыбросового</w:t>
      </w:r>
      <w:r w:rsidRPr="00E340A6">
        <w:rPr>
          <w:sz w:val="24"/>
          <w:szCs w:val="24"/>
          <w:lang w:val="ru-RU"/>
        </w:rPr>
        <w:t xml:space="preserve"> оборудования (ПВО)</w:t>
      </w:r>
      <w:r w:rsidR="00B2290D" w:rsidRPr="00E340A6">
        <w:rPr>
          <w:sz w:val="24"/>
          <w:szCs w:val="24"/>
          <w:lang w:val="ru-RU"/>
        </w:rPr>
        <w:t xml:space="preserve"> </w:t>
      </w:r>
      <w:r w:rsidRPr="00E340A6">
        <w:rPr>
          <w:sz w:val="24"/>
          <w:szCs w:val="24"/>
          <w:lang w:val="ru-RU"/>
        </w:rPr>
        <w:t xml:space="preserve">и другие необходимые документы, связанные с процессом </w:t>
      </w:r>
      <w:r w:rsidR="00902473" w:rsidRPr="00E340A6">
        <w:rPr>
          <w:sz w:val="24"/>
          <w:szCs w:val="24"/>
          <w:lang w:val="ru-RU"/>
        </w:rPr>
        <w:t>ОПЗ</w:t>
      </w:r>
      <w:r w:rsidRPr="00E340A6">
        <w:rPr>
          <w:sz w:val="24"/>
          <w:szCs w:val="24"/>
          <w:lang w:val="ru-RU"/>
        </w:rPr>
        <w:t xml:space="preserve">, утвержденные в соответствующих </w:t>
      </w:r>
      <w:r w:rsidR="003E2788" w:rsidRPr="00E340A6">
        <w:rPr>
          <w:sz w:val="24"/>
          <w:szCs w:val="24"/>
          <w:lang w:val="ru-RU"/>
        </w:rPr>
        <w:t xml:space="preserve">территориальных </w:t>
      </w:r>
      <w:r w:rsidRPr="00E340A6">
        <w:rPr>
          <w:sz w:val="24"/>
          <w:szCs w:val="24"/>
          <w:lang w:val="ru-RU"/>
        </w:rPr>
        <w:t>органах.</w:t>
      </w:r>
    </w:p>
    <w:p w14:paraId="5D41E7B0" w14:textId="77777777" w:rsidR="00136A21" w:rsidRPr="00E340A6" w:rsidRDefault="00136A21" w:rsidP="006279E8">
      <w:pPr>
        <w:spacing w:line="20" w:lineRule="atLeast"/>
        <w:ind w:left="360" w:hanging="360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/>
        </w:rPr>
        <w:t>3.1.</w:t>
      </w:r>
      <w:r w:rsidR="00902473" w:rsidRPr="00E340A6">
        <w:rPr>
          <w:sz w:val="24"/>
          <w:szCs w:val="24"/>
          <w:lang w:val="ru-RU"/>
        </w:rPr>
        <w:t>8</w:t>
      </w:r>
      <w:r w:rsidRPr="00E340A6">
        <w:rPr>
          <w:sz w:val="24"/>
          <w:szCs w:val="24"/>
          <w:lang w:val="ru-RU"/>
        </w:rPr>
        <w:t>.</w:t>
      </w:r>
      <w:r w:rsidR="006C7F8E" w:rsidRPr="00E340A6">
        <w:rPr>
          <w:sz w:val="24"/>
          <w:szCs w:val="24"/>
          <w:lang w:val="ru-RU"/>
        </w:rPr>
        <w:t xml:space="preserve"> </w:t>
      </w:r>
      <w:r w:rsidR="00461C56" w:rsidRPr="00E340A6">
        <w:rPr>
          <w:sz w:val="24"/>
          <w:szCs w:val="24"/>
          <w:lang w:val="ru-RU"/>
        </w:rPr>
        <w:t>П</w:t>
      </w:r>
      <w:r w:rsidR="008A0251" w:rsidRPr="00E340A6">
        <w:rPr>
          <w:sz w:val="24"/>
          <w:szCs w:val="24"/>
          <w:lang w:val="ru-RU"/>
        </w:rPr>
        <w:t>одрядчик</w:t>
      </w:r>
      <w:r w:rsidRPr="00E340A6">
        <w:rPr>
          <w:sz w:val="24"/>
          <w:szCs w:val="24"/>
          <w:lang w:val="ru-RU"/>
        </w:rPr>
        <w:t xml:space="preserve"> обязан обеспечить не</w:t>
      </w:r>
      <w:r w:rsidR="008A0251" w:rsidRPr="00E340A6">
        <w:rPr>
          <w:sz w:val="24"/>
          <w:szCs w:val="24"/>
          <w:lang w:val="ru-RU"/>
        </w:rPr>
        <w:t>прерывную связь бригад</w:t>
      </w:r>
      <w:r w:rsidRPr="00E340A6">
        <w:rPr>
          <w:sz w:val="24"/>
          <w:szCs w:val="24"/>
          <w:lang w:val="ru-RU"/>
        </w:rPr>
        <w:t xml:space="preserve"> с З</w:t>
      </w:r>
      <w:r w:rsidR="008A0251" w:rsidRPr="00E340A6">
        <w:rPr>
          <w:sz w:val="24"/>
          <w:szCs w:val="24"/>
          <w:lang w:val="ru-RU"/>
        </w:rPr>
        <w:t>аказчиком (сотовая и радио</w:t>
      </w:r>
      <w:r w:rsidRPr="00E340A6">
        <w:rPr>
          <w:sz w:val="24"/>
          <w:szCs w:val="24"/>
          <w:lang w:val="ru-RU"/>
        </w:rPr>
        <w:t>связь).</w:t>
      </w:r>
    </w:p>
    <w:p w14:paraId="446235EF" w14:textId="77777777" w:rsidR="00FC734F" w:rsidRDefault="00FC734F" w:rsidP="006279E8">
      <w:pPr>
        <w:tabs>
          <w:tab w:val="left" w:pos="709"/>
        </w:tabs>
        <w:spacing w:line="20" w:lineRule="atLeast"/>
        <w:ind w:left="360" w:hanging="360"/>
        <w:rPr>
          <w:rStyle w:val="FontStyle28"/>
          <w:sz w:val="24"/>
          <w:szCs w:val="24"/>
          <w:lang w:val="ru-RU"/>
        </w:rPr>
      </w:pPr>
      <w:r w:rsidRPr="00E340A6">
        <w:rPr>
          <w:rStyle w:val="FontStyle28"/>
          <w:sz w:val="24"/>
          <w:szCs w:val="24"/>
          <w:lang w:val="ru-RU"/>
        </w:rPr>
        <w:t>3.1.</w:t>
      </w:r>
      <w:r w:rsidR="00902473" w:rsidRPr="00E340A6">
        <w:rPr>
          <w:rStyle w:val="FontStyle28"/>
          <w:sz w:val="24"/>
          <w:szCs w:val="24"/>
          <w:lang w:val="ru-RU"/>
        </w:rPr>
        <w:t>9</w:t>
      </w:r>
      <w:r w:rsidRPr="00E340A6">
        <w:rPr>
          <w:rStyle w:val="FontStyle28"/>
          <w:sz w:val="24"/>
          <w:szCs w:val="24"/>
          <w:lang w:val="ru-RU"/>
        </w:rPr>
        <w:t>. Обеспечить беспрепятственный доступ уполномоченных представителей Заказчика (в том числе Супервайзера) к месту выполнени</w:t>
      </w:r>
      <w:r w:rsidR="00345A49" w:rsidRPr="00E340A6">
        <w:rPr>
          <w:rStyle w:val="FontStyle28"/>
          <w:sz w:val="24"/>
          <w:szCs w:val="24"/>
          <w:lang w:val="ru-RU"/>
        </w:rPr>
        <w:t>я работ и</w:t>
      </w:r>
      <w:r w:rsidRPr="00E340A6">
        <w:rPr>
          <w:rStyle w:val="FontStyle28"/>
          <w:sz w:val="24"/>
          <w:szCs w:val="24"/>
          <w:lang w:val="ru-RU"/>
        </w:rPr>
        <w:t xml:space="preserve"> </w:t>
      </w:r>
      <w:r w:rsidR="00345A49" w:rsidRPr="00E340A6">
        <w:rPr>
          <w:rStyle w:val="FontStyle28"/>
          <w:sz w:val="24"/>
          <w:szCs w:val="24"/>
          <w:lang w:val="ru-RU"/>
        </w:rPr>
        <w:t>к месту</w:t>
      </w:r>
      <w:r w:rsidRPr="00E340A6">
        <w:rPr>
          <w:rStyle w:val="FontStyle28"/>
          <w:sz w:val="24"/>
          <w:szCs w:val="24"/>
          <w:lang w:val="ru-RU"/>
        </w:rPr>
        <w:t xml:space="preserve"> хранения материалов</w:t>
      </w:r>
      <w:r w:rsidR="00345A49" w:rsidRPr="00E340A6">
        <w:rPr>
          <w:rStyle w:val="FontStyle28"/>
          <w:sz w:val="24"/>
          <w:szCs w:val="24"/>
          <w:lang w:val="ru-RU"/>
        </w:rPr>
        <w:t xml:space="preserve"> и оборудования</w:t>
      </w:r>
      <w:r w:rsidRPr="00E340A6">
        <w:rPr>
          <w:rStyle w:val="FontStyle28"/>
          <w:sz w:val="24"/>
          <w:szCs w:val="24"/>
          <w:lang w:val="ru-RU"/>
        </w:rPr>
        <w:t>, используемых для выполнения работ, а также предоставлять необходимую документацию.</w:t>
      </w:r>
    </w:p>
    <w:p w14:paraId="06BBFA5A" w14:textId="77777777" w:rsidR="00750C2B" w:rsidRPr="00E340A6" w:rsidRDefault="00750C2B" w:rsidP="006279E8">
      <w:pPr>
        <w:tabs>
          <w:tab w:val="left" w:pos="709"/>
        </w:tabs>
        <w:spacing w:line="20" w:lineRule="atLeast"/>
        <w:ind w:left="360" w:hanging="360"/>
        <w:rPr>
          <w:rStyle w:val="FontStyle28"/>
          <w:sz w:val="24"/>
          <w:szCs w:val="24"/>
          <w:lang w:val="ru-RU"/>
        </w:rPr>
      </w:pPr>
    </w:p>
    <w:p w14:paraId="74801114" w14:textId="77777777" w:rsidR="004716F6" w:rsidRDefault="004716F6" w:rsidP="006279E8">
      <w:pPr>
        <w:tabs>
          <w:tab w:val="left" w:pos="851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 w:eastAsia="zh-CN"/>
        </w:rPr>
        <w:t>3.2</w:t>
      </w:r>
      <w:r w:rsidR="00692E14" w:rsidRPr="00E340A6">
        <w:rPr>
          <w:rFonts w:cs="Arial"/>
          <w:sz w:val="24"/>
          <w:szCs w:val="24"/>
          <w:lang w:val="ru-RU" w:eastAsia="zh-CN"/>
        </w:rPr>
        <w:t xml:space="preserve">. </w:t>
      </w:r>
      <w:r w:rsidRPr="00E340A6">
        <w:rPr>
          <w:rFonts w:cs="Arial"/>
          <w:sz w:val="24"/>
          <w:szCs w:val="24"/>
          <w:lang w:val="ru-RU" w:eastAsia="zh-CN"/>
        </w:rPr>
        <w:t xml:space="preserve"> </w:t>
      </w:r>
      <w:r w:rsidRPr="00E340A6">
        <w:rPr>
          <w:rFonts w:cs="Arial"/>
          <w:spacing w:val="-3"/>
          <w:sz w:val="24"/>
          <w:szCs w:val="24"/>
          <w:lang w:val="ru-RU"/>
        </w:rPr>
        <w:t xml:space="preserve">Требования к </w:t>
      </w:r>
      <w:r w:rsidR="00461C56" w:rsidRPr="00E340A6">
        <w:rPr>
          <w:rFonts w:cs="Arial"/>
          <w:spacing w:val="-3"/>
          <w:sz w:val="24"/>
          <w:szCs w:val="24"/>
          <w:lang w:val="ru-RU"/>
        </w:rPr>
        <w:t xml:space="preserve">Потенциальному </w:t>
      </w:r>
      <w:r w:rsidR="003E2788" w:rsidRPr="00E340A6">
        <w:rPr>
          <w:rFonts w:cs="Arial"/>
          <w:spacing w:val="-3"/>
          <w:sz w:val="24"/>
          <w:szCs w:val="24"/>
          <w:lang w:val="ru-RU"/>
        </w:rPr>
        <w:t>подрядчику</w:t>
      </w:r>
      <w:r w:rsidRPr="00E340A6">
        <w:rPr>
          <w:rFonts w:cs="Arial"/>
          <w:spacing w:val="-3"/>
          <w:sz w:val="24"/>
          <w:szCs w:val="24"/>
          <w:lang w:val="ru-RU"/>
        </w:rPr>
        <w:t xml:space="preserve"> в области промышленной безопасности и охраны окружающей среды.</w:t>
      </w:r>
    </w:p>
    <w:p w14:paraId="701C29EB" w14:textId="77777777" w:rsidR="00750C2B" w:rsidRPr="00E340A6" w:rsidRDefault="00750C2B" w:rsidP="006279E8">
      <w:pPr>
        <w:tabs>
          <w:tab w:val="left" w:pos="851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lang w:val="ru-RU"/>
        </w:rPr>
      </w:pPr>
    </w:p>
    <w:p w14:paraId="03810DBE" w14:textId="77777777" w:rsidR="00404889" w:rsidRPr="00E340A6" w:rsidRDefault="00692E14" w:rsidP="006279E8">
      <w:pPr>
        <w:tabs>
          <w:tab w:val="num" w:pos="720"/>
        </w:tabs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>3.2.1.</w:t>
      </w:r>
      <w:r w:rsidR="003859BD">
        <w:rPr>
          <w:rFonts w:cs="Arial"/>
          <w:sz w:val="24"/>
          <w:szCs w:val="24"/>
          <w:lang w:val="ru-RU" w:eastAsia="zh-CN"/>
        </w:rPr>
        <w:t xml:space="preserve"> </w:t>
      </w:r>
      <w:r w:rsidR="00404889" w:rsidRPr="00E340A6">
        <w:rPr>
          <w:rFonts w:cs="Arial"/>
          <w:sz w:val="24"/>
          <w:szCs w:val="24"/>
          <w:lang w:val="ru-RU" w:eastAsia="zh-CN"/>
        </w:rPr>
        <w:t xml:space="preserve">Наличие лицензий </w:t>
      </w:r>
      <w:r w:rsidR="003E2788" w:rsidRPr="00E340A6">
        <w:rPr>
          <w:rFonts w:cs="Arial"/>
          <w:sz w:val="24"/>
          <w:szCs w:val="24"/>
          <w:lang w:val="ru-RU" w:eastAsia="zh-CN"/>
        </w:rPr>
        <w:t xml:space="preserve">и разрешений </w:t>
      </w:r>
      <w:r w:rsidR="00404889" w:rsidRPr="00E340A6">
        <w:rPr>
          <w:rFonts w:cs="Arial"/>
          <w:sz w:val="24"/>
          <w:szCs w:val="24"/>
          <w:lang w:val="ru-RU" w:eastAsia="zh-CN"/>
        </w:rPr>
        <w:t xml:space="preserve">на право </w:t>
      </w:r>
      <w:r w:rsidR="003910A0" w:rsidRPr="00E340A6">
        <w:rPr>
          <w:rFonts w:cs="Arial"/>
          <w:sz w:val="24"/>
          <w:szCs w:val="24"/>
          <w:lang w:val="ru-RU" w:eastAsia="zh-CN"/>
        </w:rPr>
        <w:t>про</w:t>
      </w:r>
      <w:r w:rsidR="00404889" w:rsidRPr="00E340A6">
        <w:rPr>
          <w:rFonts w:cs="Arial"/>
          <w:sz w:val="24"/>
          <w:szCs w:val="24"/>
          <w:lang w:val="ru-RU" w:eastAsia="zh-CN"/>
        </w:rPr>
        <w:t>ведения работ в области нефтегазодобывающих производств, в том числе</w:t>
      </w:r>
      <w:r w:rsidR="009B13BA" w:rsidRPr="00E340A6">
        <w:rPr>
          <w:rFonts w:cs="Arial"/>
          <w:sz w:val="24"/>
          <w:szCs w:val="24"/>
          <w:lang w:val="ru-RU" w:eastAsia="zh-CN"/>
        </w:rPr>
        <w:t>:</w:t>
      </w:r>
    </w:p>
    <w:p w14:paraId="08F8DEC2" w14:textId="77777777" w:rsidR="00404889" w:rsidRPr="00E340A6" w:rsidRDefault="00902473" w:rsidP="00747CFD">
      <w:pPr>
        <w:numPr>
          <w:ilvl w:val="0"/>
          <w:numId w:val="10"/>
        </w:numPr>
        <w:tabs>
          <w:tab w:val="num" w:pos="720"/>
        </w:tabs>
        <w:spacing w:line="20" w:lineRule="atLeast"/>
        <w:ind w:left="720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Обработка призабойной зоны скважин</w:t>
      </w:r>
      <w:r w:rsidR="00404889" w:rsidRPr="00E340A6">
        <w:rPr>
          <w:sz w:val="24"/>
          <w:szCs w:val="24"/>
          <w:lang w:val="ru-RU" w:eastAsia="zh-CN"/>
        </w:rPr>
        <w:t>;</w:t>
      </w:r>
    </w:p>
    <w:p w14:paraId="4E867CD0" w14:textId="77777777" w:rsidR="00404889" w:rsidRPr="00E340A6" w:rsidRDefault="00404889" w:rsidP="006279E8">
      <w:pPr>
        <w:spacing w:line="20" w:lineRule="atLeast"/>
        <w:ind w:left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lastRenderedPageBreak/>
        <w:t>В качестве подтвержд</w:t>
      </w:r>
      <w:r w:rsidR="00C17677">
        <w:rPr>
          <w:rFonts w:cs="Arial"/>
          <w:sz w:val="24"/>
          <w:szCs w:val="24"/>
          <w:lang w:val="ru-RU"/>
        </w:rPr>
        <w:t>ения наличия и действительности</w:t>
      </w:r>
      <w:r w:rsidRPr="00E340A6">
        <w:rPr>
          <w:rFonts w:cs="Arial"/>
          <w:sz w:val="24"/>
          <w:szCs w:val="24"/>
          <w:lang w:val="ru-RU"/>
        </w:rPr>
        <w:t xml:space="preserve"> лицензий </w:t>
      </w:r>
      <w:r w:rsidR="00461C56" w:rsidRPr="00E340A6">
        <w:rPr>
          <w:rFonts w:cs="Arial"/>
          <w:sz w:val="24"/>
          <w:szCs w:val="24"/>
          <w:lang w:val="ru-RU"/>
        </w:rPr>
        <w:t>По</w:t>
      </w:r>
      <w:r w:rsidR="000F129C" w:rsidRPr="00E340A6">
        <w:rPr>
          <w:rFonts w:cs="Arial"/>
          <w:sz w:val="24"/>
          <w:szCs w:val="24"/>
          <w:lang w:val="ru-RU"/>
        </w:rPr>
        <w:t xml:space="preserve">дрядчик, </w:t>
      </w:r>
      <w:r w:rsidRPr="00E340A6">
        <w:rPr>
          <w:rFonts w:cs="Arial"/>
          <w:sz w:val="24"/>
          <w:szCs w:val="24"/>
          <w:lang w:val="ru-RU"/>
        </w:rPr>
        <w:t>там</w:t>
      </w:r>
      <w:r w:rsidR="00AE3CC5" w:rsidRPr="00E340A6">
        <w:rPr>
          <w:rFonts w:cs="Arial"/>
          <w:sz w:val="24"/>
          <w:szCs w:val="24"/>
          <w:lang w:val="ru-RU"/>
        </w:rPr>
        <w:t>,</w:t>
      </w:r>
      <w:r w:rsidRPr="00E340A6">
        <w:rPr>
          <w:rFonts w:cs="Arial"/>
          <w:sz w:val="24"/>
          <w:szCs w:val="24"/>
          <w:lang w:val="ru-RU"/>
        </w:rPr>
        <w:t xml:space="preserve"> где это требуется</w:t>
      </w:r>
      <w:r w:rsidR="000F129C" w:rsidRPr="00E340A6">
        <w:rPr>
          <w:rFonts w:cs="Arial"/>
          <w:sz w:val="24"/>
          <w:szCs w:val="24"/>
          <w:lang w:val="ru-RU"/>
        </w:rPr>
        <w:t>,</w:t>
      </w:r>
      <w:r w:rsidRPr="00E340A6">
        <w:rPr>
          <w:rFonts w:cs="Arial"/>
          <w:sz w:val="24"/>
          <w:szCs w:val="24"/>
          <w:lang w:val="ru-RU"/>
        </w:rPr>
        <w:t xml:space="preserve"> </w:t>
      </w:r>
      <w:r w:rsidR="000F129C" w:rsidRPr="00E340A6">
        <w:rPr>
          <w:rFonts w:cs="Arial"/>
          <w:sz w:val="24"/>
          <w:szCs w:val="24"/>
          <w:lang w:val="ru-RU"/>
        </w:rPr>
        <w:t>пред</w:t>
      </w:r>
      <w:r w:rsidR="00C17677">
        <w:rPr>
          <w:rFonts w:cs="Arial"/>
          <w:sz w:val="24"/>
          <w:szCs w:val="24"/>
          <w:lang w:val="ru-RU"/>
        </w:rPr>
        <w:t>ставляет</w:t>
      </w:r>
      <w:r w:rsidRPr="00E340A6">
        <w:rPr>
          <w:rFonts w:cs="Arial"/>
          <w:sz w:val="24"/>
          <w:szCs w:val="24"/>
          <w:lang w:val="ru-RU"/>
        </w:rPr>
        <w:t xml:space="preserve"> сведения о ежегодных отчетах по лицензируемым видам деятельности и (или) подтверждение о внесении отчетов в Реестр</w:t>
      </w:r>
      <w:r w:rsidR="003910A0" w:rsidRPr="00E340A6">
        <w:rPr>
          <w:rFonts w:cs="Arial"/>
          <w:sz w:val="24"/>
          <w:szCs w:val="24"/>
          <w:lang w:val="ru-RU"/>
        </w:rPr>
        <w:t>.</w:t>
      </w:r>
    </w:p>
    <w:p w14:paraId="186F0438" w14:textId="77777777" w:rsidR="00845E1F" w:rsidRPr="00E340A6" w:rsidRDefault="00404889" w:rsidP="00845E1F">
      <w:pPr>
        <w:spacing w:line="20" w:lineRule="atLeast"/>
        <w:rPr>
          <w:rFonts w:cs="Arial"/>
          <w:sz w:val="24"/>
          <w:szCs w:val="24"/>
          <w:lang w:val="ru-RU" w:eastAsia="zh-CN"/>
        </w:rPr>
      </w:pPr>
      <w:r w:rsidRPr="00E340A6">
        <w:rPr>
          <w:rFonts w:cs="Arial"/>
          <w:sz w:val="24"/>
          <w:szCs w:val="24"/>
          <w:lang w:val="ru-RU" w:eastAsia="zh-CN"/>
        </w:rPr>
        <w:t>3.2.2</w:t>
      </w:r>
      <w:r w:rsidR="00692E14" w:rsidRPr="00E340A6">
        <w:rPr>
          <w:rFonts w:cs="Arial"/>
          <w:sz w:val="24"/>
          <w:szCs w:val="24"/>
          <w:lang w:val="ru-RU" w:eastAsia="zh-CN"/>
        </w:rPr>
        <w:t>.</w:t>
      </w:r>
      <w:r w:rsidR="003859BD">
        <w:rPr>
          <w:rFonts w:cs="Arial"/>
          <w:sz w:val="24"/>
          <w:szCs w:val="24"/>
          <w:lang w:val="ru-RU" w:eastAsia="zh-CN"/>
        </w:rPr>
        <w:t xml:space="preserve"> </w:t>
      </w:r>
      <w:r w:rsidR="00845E1F" w:rsidRPr="00E340A6">
        <w:rPr>
          <w:sz w:val="24"/>
          <w:szCs w:val="24"/>
          <w:lang w:val="ru-RU" w:eastAsia="zh-CN"/>
        </w:rPr>
        <w:t xml:space="preserve">Наличие разрешений на применение используемого при </w:t>
      </w:r>
      <w:r w:rsidR="00902473" w:rsidRPr="00E340A6">
        <w:rPr>
          <w:sz w:val="24"/>
          <w:szCs w:val="24"/>
          <w:lang w:val="ru-RU" w:eastAsia="zh-CN"/>
        </w:rPr>
        <w:t>ОПЗ</w:t>
      </w:r>
      <w:r w:rsidR="00845E1F" w:rsidRPr="00E340A6">
        <w:rPr>
          <w:sz w:val="24"/>
          <w:szCs w:val="24"/>
          <w:lang w:val="ru-RU" w:eastAsia="zh-CN"/>
        </w:rPr>
        <w:t xml:space="preserve"> оборудования</w:t>
      </w:r>
      <w:r w:rsidR="00845E1F" w:rsidRPr="00E340A6">
        <w:rPr>
          <w:rFonts w:cs="Arial"/>
          <w:sz w:val="24"/>
          <w:szCs w:val="24"/>
          <w:lang w:val="ru-RU" w:eastAsia="zh-CN"/>
        </w:rPr>
        <w:t>;</w:t>
      </w:r>
    </w:p>
    <w:p w14:paraId="760184D9" w14:textId="77777777" w:rsidR="00845E1F" w:rsidRPr="00E340A6" w:rsidRDefault="00845E1F" w:rsidP="00845E1F">
      <w:pPr>
        <w:spacing w:line="20" w:lineRule="atLeast"/>
        <w:rPr>
          <w:rFonts w:cs="Arial"/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3.2.3.</w:t>
      </w:r>
      <w:r w:rsidR="003859BD">
        <w:rPr>
          <w:sz w:val="24"/>
          <w:szCs w:val="24"/>
          <w:lang w:val="ru-RU" w:eastAsia="zh-CN"/>
        </w:rPr>
        <w:t xml:space="preserve"> </w:t>
      </w:r>
      <w:r w:rsidRPr="00E340A6">
        <w:rPr>
          <w:sz w:val="24"/>
          <w:szCs w:val="24"/>
          <w:lang w:val="ru-RU" w:eastAsia="zh-CN"/>
        </w:rPr>
        <w:t>Наличие аттестации производственных объектов по состоянию условий труда</w:t>
      </w:r>
      <w:r w:rsidR="00554956" w:rsidRPr="00E340A6">
        <w:rPr>
          <w:rFonts w:cs="Arial"/>
          <w:sz w:val="24"/>
          <w:szCs w:val="24"/>
          <w:lang w:val="ru-RU" w:eastAsia="zh-CN"/>
        </w:rPr>
        <w:t>.</w:t>
      </w:r>
    </w:p>
    <w:p w14:paraId="335274FD" w14:textId="77777777" w:rsidR="00845E1F" w:rsidRPr="00E340A6" w:rsidRDefault="00845E1F" w:rsidP="00845E1F">
      <w:pPr>
        <w:spacing w:line="20" w:lineRule="atLeast"/>
        <w:ind w:left="540" w:hanging="540"/>
        <w:rPr>
          <w:rFonts w:cs="Arial"/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3.2.4.</w:t>
      </w:r>
      <w:r w:rsidR="003859BD">
        <w:rPr>
          <w:sz w:val="24"/>
          <w:szCs w:val="24"/>
          <w:lang w:val="ru-RU" w:eastAsia="zh-CN"/>
        </w:rPr>
        <w:t xml:space="preserve"> </w:t>
      </w:r>
      <w:r w:rsidRPr="00E340A6">
        <w:rPr>
          <w:sz w:val="24"/>
          <w:szCs w:val="24"/>
          <w:lang w:val="ru-RU" w:eastAsia="zh-CN"/>
        </w:rPr>
        <w:t xml:space="preserve">Наличие Деклараций по плате за </w:t>
      </w:r>
      <w:r w:rsidR="003E2788" w:rsidRPr="00E340A6">
        <w:rPr>
          <w:sz w:val="24"/>
          <w:szCs w:val="24"/>
          <w:lang w:val="ru-RU" w:eastAsia="zh-CN"/>
        </w:rPr>
        <w:t>выбросы</w:t>
      </w:r>
      <w:r w:rsidRPr="00E340A6">
        <w:rPr>
          <w:sz w:val="24"/>
          <w:szCs w:val="24"/>
          <w:lang w:val="ru-RU" w:eastAsia="zh-CN"/>
        </w:rPr>
        <w:t xml:space="preserve"> в окружающую среду, а также наличие Расчетов платы за </w:t>
      </w:r>
      <w:r w:rsidR="003E2788" w:rsidRPr="00E340A6">
        <w:rPr>
          <w:sz w:val="24"/>
          <w:szCs w:val="24"/>
          <w:lang w:val="ru-RU" w:eastAsia="zh-CN"/>
        </w:rPr>
        <w:t>выбросы</w:t>
      </w:r>
      <w:r w:rsidR="00C17677">
        <w:rPr>
          <w:sz w:val="24"/>
          <w:szCs w:val="24"/>
          <w:lang w:val="ru-RU" w:eastAsia="zh-CN"/>
        </w:rPr>
        <w:t xml:space="preserve"> в окружающую среду</w:t>
      </w:r>
      <w:r w:rsidRPr="00E340A6">
        <w:rPr>
          <w:sz w:val="24"/>
          <w:szCs w:val="24"/>
          <w:lang w:val="ru-RU" w:eastAsia="zh-CN"/>
        </w:rPr>
        <w:t xml:space="preserve"> и инвентаризации выбросов парниковых</w:t>
      </w:r>
      <w:r w:rsidR="00554956" w:rsidRPr="00E340A6">
        <w:rPr>
          <w:sz w:val="24"/>
          <w:szCs w:val="24"/>
          <w:lang w:val="ru-RU" w:eastAsia="zh-CN"/>
        </w:rPr>
        <w:t xml:space="preserve"> газов.</w:t>
      </w:r>
    </w:p>
    <w:p w14:paraId="7D5EE6FF" w14:textId="77777777" w:rsidR="00845E1F" w:rsidRPr="00E340A6" w:rsidRDefault="00845E1F" w:rsidP="00845E1F">
      <w:pPr>
        <w:spacing w:line="20" w:lineRule="atLeast"/>
        <w:rPr>
          <w:rFonts w:cs="Arial"/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3.2.5.</w:t>
      </w:r>
      <w:r w:rsidR="003859BD">
        <w:rPr>
          <w:sz w:val="24"/>
          <w:szCs w:val="24"/>
          <w:lang w:val="ru-RU" w:eastAsia="zh-CN"/>
        </w:rPr>
        <w:t xml:space="preserve"> </w:t>
      </w:r>
      <w:r w:rsidRPr="00E340A6">
        <w:rPr>
          <w:sz w:val="24"/>
          <w:szCs w:val="24"/>
          <w:lang w:val="ru-RU" w:eastAsia="zh-CN"/>
        </w:rPr>
        <w:t>Наличие Декларации промышленной безопасности оп</w:t>
      </w:r>
      <w:r w:rsidR="00554956" w:rsidRPr="00E340A6">
        <w:rPr>
          <w:sz w:val="24"/>
          <w:szCs w:val="24"/>
          <w:lang w:val="ru-RU" w:eastAsia="zh-CN"/>
        </w:rPr>
        <w:t>асных производственных объектов.</w:t>
      </w:r>
    </w:p>
    <w:p w14:paraId="3CD0C3B7" w14:textId="77777777" w:rsidR="00845E1F" w:rsidRPr="00E340A6" w:rsidRDefault="00845E1F" w:rsidP="00845E1F">
      <w:pPr>
        <w:tabs>
          <w:tab w:val="num" w:pos="720"/>
        </w:tabs>
        <w:spacing w:line="20" w:lineRule="atLeast"/>
        <w:ind w:left="540" w:hanging="540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3.2.6.</w:t>
      </w:r>
      <w:r w:rsidR="003859BD">
        <w:rPr>
          <w:sz w:val="24"/>
          <w:szCs w:val="24"/>
          <w:lang w:val="ru-RU" w:eastAsia="zh-CN"/>
        </w:rPr>
        <w:t xml:space="preserve"> </w:t>
      </w:r>
      <w:r w:rsidRPr="00E340A6">
        <w:rPr>
          <w:sz w:val="24"/>
          <w:szCs w:val="24"/>
          <w:lang w:val="ru-RU" w:eastAsia="zh-CN"/>
        </w:rPr>
        <w:t>Наличие экспертного заключения о проведенной Экспе</w:t>
      </w:r>
      <w:r w:rsidR="00AE3CC5" w:rsidRPr="00E340A6">
        <w:rPr>
          <w:sz w:val="24"/>
          <w:szCs w:val="24"/>
          <w:lang w:val="ru-RU" w:eastAsia="zh-CN"/>
        </w:rPr>
        <w:t>ртизе промышленной безопасности</w:t>
      </w:r>
      <w:r w:rsidRPr="00E340A6">
        <w:rPr>
          <w:sz w:val="24"/>
          <w:szCs w:val="24"/>
          <w:lang w:val="ru-RU" w:eastAsia="zh-CN"/>
        </w:rPr>
        <w:t xml:space="preserve"> или аттестата на проведение работ в об</w:t>
      </w:r>
      <w:r w:rsidR="00554956" w:rsidRPr="00E340A6">
        <w:rPr>
          <w:sz w:val="24"/>
          <w:szCs w:val="24"/>
          <w:lang w:val="ru-RU" w:eastAsia="zh-CN"/>
        </w:rPr>
        <w:t>ласти промышленной безопасности.</w:t>
      </w:r>
    </w:p>
    <w:p w14:paraId="2FF11FB8" w14:textId="77777777" w:rsidR="00404889" w:rsidRPr="00E340A6" w:rsidRDefault="00845E1F" w:rsidP="006279E8">
      <w:pPr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</w:t>
      </w:r>
      <w:r w:rsidR="0027128B" w:rsidRPr="00E340A6">
        <w:rPr>
          <w:sz w:val="24"/>
          <w:szCs w:val="24"/>
          <w:lang w:val="ru-RU" w:eastAsia="zh-CN"/>
        </w:rPr>
        <w:t>2.7.</w:t>
      </w:r>
      <w:r w:rsidR="003859BD">
        <w:rPr>
          <w:sz w:val="24"/>
          <w:szCs w:val="24"/>
          <w:lang w:val="ru-RU" w:eastAsia="zh-CN"/>
        </w:rPr>
        <w:t xml:space="preserve"> </w:t>
      </w:r>
      <w:r w:rsidR="00404889" w:rsidRPr="00E340A6">
        <w:rPr>
          <w:sz w:val="24"/>
          <w:szCs w:val="24"/>
          <w:lang w:val="ru-RU" w:eastAsia="zh-CN"/>
        </w:rPr>
        <w:t>Наличие службы по охра</w:t>
      </w:r>
      <w:r w:rsidR="00554956" w:rsidRPr="00E340A6">
        <w:rPr>
          <w:sz w:val="24"/>
          <w:szCs w:val="24"/>
          <w:lang w:val="ru-RU" w:eastAsia="zh-CN"/>
        </w:rPr>
        <w:t>не труда</w:t>
      </w:r>
      <w:r w:rsidR="003E2788" w:rsidRPr="00E340A6">
        <w:rPr>
          <w:sz w:val="24"/>
          <w:szCs w:val="24"/>
          <w:lang w:val="ru-RU" w:eastAsia="zh-CN"/>
        </w:rPr>
        <w:t>,</w:t>
      </w:r>
      <w:r w:rsidR="00554956" w:rsidRPr="00E340A6">
        <w:rPr>
          <w:sz w:val="24"/>
          <w:szCs w:val="24"/>
          <w:lang w:val="ru-RU" w:eastAsia="zh-CN"/>
        </w:rPr>
        <w:t xml:space="preserve"> </w:t>
      </w:r>
      <w:r w:rsidR="003E2788" w:rsidRPr="00E340A6">
        <w:rPr>
          <w:sz w:val="24"/>
          <w:szCs w:val="24"/>
          <w:lang w:val="ru-RU" w:eastAsia="zh-CN"/>
        </w:rPr>
        <w:t>промышленной, пожарной</w:t>
      </w:r>
      <w:r w:rsidR="00554956" w:rsidRPr="00E340A6">
        <w:rPr>
          <w:sz w:val="24"/>
          <w:szCs w:val="24"/>
          <w:lang w:val="ru-RU" w:eastAsia="zh-CN"/>
        </w:rPr>
        <w:t xml:space="preserve"> безопасности</w:t>
      </w:r>
      <w:r w:rsidR="002A2303" w:rsidRPr="00E340A6">
        <w:rPr>
          <w:sz w:val="24"/>
          <w:szCs w:val="24"/>
          <w:lang w:val="ru-RU" w:eastAsia="zh-CN"/>
        </w:rPr>
        <w:t xml:space="preserve"> (ПБ и ОТ), охраны окружающей среды (ООС)</w:t>
      </w:r>
      <w:r w:rsidR="00554956" w:rsidRPr="00E340A6">
        <w:rPr>
          <w:sz w:val="24"/>
          <w:szCs w:val="24"/>
          <w:lang w:val="ru-RU" w:eastAsia="zh-CN"/>
        </w:rPr>
        <w:t>.</w:t>
      </w:r>
    </w:p>
    <w:p w14:paraId="505AA052" w14:textId="77777777" w:rsidR="00780320" w:rsidRPr="00E340A6" w:rsidRDefault="00404889" w:rsidP="006279E8">
      <w:pPr>
        <w:spacing w:line="20" w:lineRule="atLeast"/>
        <w:ind w:left="360" w:hanging="360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3.2.</w:t>
      </w:r>
      <w:r w:rsidR="00845E1F" w:rsidRPr="00E340A6">
        <w:rPr>
          <w:sz w:val="24"/>
          <w:szCs w:val="24"/>
          <w:lang w:val="ru-RU" w:eastAsia="zh-CN"/>
        </w:rPr>
        <w:t>8</w:t>
      </w:r>
      <w:r w:rsidRPr="00E340A6">
        <w:rPr>
          <w:sz w:val="24"/>
          <w:szCs w:val="24"/>
          <w:lang w:val="ru-RU" w:eastAsia="zh-CN"/>
        </w:rPr>
        <w:t>.</w:t>
      </w:r>
      <w:r w:rsidR="003859BD">
        <w:rPr>
          <w:sz w:val="24"/>
          <w:szCs w:val="24"/>
          <w:lang w:val="ru-RU" w:eastAsia="zh-CN"/>
        </w:rPr>
        <w:t xml:space="preserve"> </w:t>
      </w:r>
      <w:r w:rsidRPr="00E340A6">
        <w:rPr>
          <w:sz w:val="24"/>
          <w:szCs w:val="24"/>
          <w:lang w:val="ru-RU" w:eastAsia="zh-CN"/>
        </w:rPr>
        <w:t xml:space="preserve">Наличие действующей системы организации производственного контроля в области </w:t>
      </w:r>
    </w:p>
    <w:p w14:paraId="3FC558C2" w14:textId="77777777" w:rsidR="00404889" w:rsidRPr="00E340A6" w:rsidRDefault="00780320" w:rsidP="006279E8">
      <w:pPr>
        <w:spacing w:line="20" w:lineRule="atLeast"/>
        <w:ind w:left="360" w:hanging="360"/>
        <w:rPr>
          <w:rFonts w:cs="Arial"/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 xml:space="preserve">         </w:t>
      </w:r>
      <w:r w:rsidR="00404889" w:rsidRPr="00E340A6">
        <w:rPr>
          <w:sz w:val="24"/>
          <w:szCs w:val="24"/>
          <w:lang w:val="ru-RU" w:eastAsia="zh-CN"/>
        </w:rPr>
        <w:t>промышленной безопасности</w:t>
      </w:r>
      <w:r w:rsidR="003910A0" w:rsidRPr="00E340A6">
        <w:rPr>
          <w:sz w:val="24"/>
          <w:szCs w:val="24"/>
          <w:lang w:val="ru-RU" w:eastAsia="zh-CN"/>
        </w:rPr>
        <w:t>.</w:t>
      </w:r>
    </w:p>
    <w:p w14:paraId="10EAE4B2" w14:textId="77777777" w:rsidR="009B02C3" w:rsidRPr="00E340A6" w:rsidRDefault="00845E1F" w:rsidP="009B02C3">
      <w:pPr>
        <w:spacing w:after="60"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3.2.9</w:t>
      </w:r>
      <w:r w:rsidR="009B02C3" w:rsidRPr="00E340A6">
        <w:rPr>
          <w:rFonts w:cs="Arial"/>
          <w:sz w:val="24"/>
          <w:szCs w:val="24"/>
          <w:lang w:val="ru-RU"/>
        </w:rPr>
        <w:t>.</w:t>
      </w:r>
      <w:r w:rsidR="003859BD">
        <w:rPr>
          <w:rFonts w:cs="Arial"/>
          <w:sz w:val="24"/>
          <w:szCs w:val="24"/>
          <w:lang w:val="ru-RU"/>
        </w:rPr>
        <w:t xml:space="preserve"> </w:t>
      </w:r>
      <w:r w:rsidR="009B02C3" w:rsidRPr="00E340A6">
        <w:rPr>
          <w:rFonts w:cs="Arial"/>
          <w:sz w:val="24"/>
          <w:szCs w:val="24"/>
          <w:lang w:val="ru-RU"/>
        </w:rPr>
        <w:t>При осуществлении работ По</w:t>
      </w:r>
      <w:r w:rsidR="009E1164" w:rsidRPr="00E340A6">
        <w:rPr>
          <w:rFonts w:cs="Arial"/>
          <w:sz w:val="24"/>
          <w:szCs w:val="24"/>
          <w:lang w:val="ru-RU"/>
        </w:rPr>
        <w:t>дрядчи</w:t>
      </w:r>
      <w:r w:rsidR="009B02C3" w:rsidRPr="00E340A6">
        <w:rPr>
          <w:rFonts w:cs="Arial"/>
          <w:sz w:val="24"/>
          <w:szCs w:val="24"/>
          <w:lang w:val="ru-RU"/>
        </w:rPr>
        <w:t>к обязан соблюдать Законы, правила, требования, нормы, инструкции в области ПБ и ОТ в соответствии со спецификой выполняемых работ.</w:t>
      </w:r>
    </w:p>
    <w:p w14:paraId="1E542874" w14:textId="77777777" w:rsidR="009B02C3" w:rsidRPr="00E340A6" w:rsidRDefault="00845E1F" w:rsidP="009B02C3">
      <w:pPr>
        <w:spacing w:after="60"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3.2.10</w:t>
      </w:r>
      <w:r w:rsidR="00653CC2" w:rsidRPr="00E340A6">
        <w:rPr>
          <w:rFonts w:cs="Arial"/>
          <w:sz w:val="24"/>
          <w:szCs w:val="24"/>
          <w:lang w:val="ru-RU"/>
        </w:rPr>
        <w:t>.</w:t>
      </w:r>
      <w:r w:rsidR="003859BD">
        <w:rPr>
          <w:rFonts w:cs="Arial"/>
          <w:sz w:val="24"/>
          <w:szCs w:val="24"/>
          <w:lang w:val="ru-RU"/>
        </w:rPr>
        <w:t xml:space="preserve"> </w:t>
      </w:r>
      <w:r w:rsidR="009B02C3" w:rsidRPr="00E340A6">
        <w:rPr>
          <w:rFonts w:cs="Arial"/>
          <w:sz w:val="24"/>
          <w:szCs w:val="24"/>
          <w:lang w:val="ru-RU"/>
        </w:rPr>
        <w:t>Все работы, выполняемые По</w:t>
      </w:r>
      <w:r w:rsidR="00A60DE2" w:rsidRPr="00E340A6">
        <w:rPr>
          <w:rFonts w:cs="Arial"/>
          <w:sz w:val="24"/>
          <w:szCs w:val="24"/>
          <w:lang w:val="ru-RU"/>
        </w:rPr>
        <w:t>дрядч</w:t>
      </w:r>
      <w:r w:rsidR="009B02C3" w:rsidRPr="00E340A6">
        <w:rPr>
          <w:rFonts w:cs="Arial"/>
          <w:sz w:val="24"/>
          <w:szCs w:val="24"/>
          <w:lang w:val="ru-RU"/>
        </w:rPr>
        <w:t>иком</w:t>
      </w:r>
      <w:r w:rsidR="00A60DE2" w:rsidRPr="00E340A6">
        <w:rPr>
          <w:rFonts w:cs="Arial"/>
          <w:sz w:val="24"/>
          <w:szCs w:val="24"/>
          <w:lang w:val="ru-RU"/>
        </w:rPr>
        <w:t>,</w:t>
      </w:r>
      <w:r w:rsidR="009B02C3" w:rsidRPr="00E340A6">
        <w:rPr>
          <w:rFonts w:cs="Arial"/>
          <w:sz w:val="24"/>
          <w:szCs w:val="24"/>
          <w:lang w:val="ru-RU"/>
        </w:rPr>
        <w:t xml:space="preserve"> должны производиться в соответствии с Положением о разграничении обязанностей и ответственности сторон по безопасному производству работ, которо</w:t>
      </w:r>
      <w:r w:rsidR="00A60DE2" w:rsidRPr="00E340A6">
        <w:rPr>
          <w:rFonts w:cs="Arial"/>
          <w:sz w:val="24"/>
          <w:szCs w:val="24"/>
          <w:lang w:val="ru-RU"/>
        </w:rPr>
        <w:t>е является неотъемлемой частью Договора</w:t>
      </w:r>
      <w:r w:rsidR="009B02C3" w:rsidRPr="00E340A6">
        <w:rPr>
          <w:rFonts w:cs="Arial"/>
          <w:sz w:val="24"/>
          <w:szCs w:val="24"/>
          <w:lang w:val="ru-RU"/>
        </w:rPr>
        <w:t>.</w:t>
      </w:r>
    </w:p>
    <w:p w14:paraId="1DA0AEED" w14:textId="77777777" w:rsidR="009B02C3" w:rsidRPr="00E340A6" w:rsidRDefault="00845E1F" w:rsidP="00A60DE2">
      <w:pPr>
        <w:widowControl/>
        <w:adjustRightInd/>
        <w:spacing w:after="60" w:line="240" w:lineRule="auto"/>
        <w:ind w:left="360" w:hanging="360"/>
        <w:textAlignment w:val="auto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3.2.11</w:t>
      </w:r>
      <w:r w:rsidR="00A60DE2" w:rsidRPr="00E340A6">
        <w:rPr>
          <w:rFonts w:cs="Arial"/>
          <w:sz w:val="24"/>
          <w:szCs w:val="24"/>
          <w:lang w:val="ru-RU"/>
        </w:rPr>
        <w:t>.</w:t>
      </w:r>
      <w:r w:rsidR="003859BD">
        <w:rPr>
          <w:rFonts w:cs="Arial"/>
          <w:sz w:val="24"/>
          <w:szCs w:val="24"/>
          <w:lang w:val="ru-RU"/>
        </w:rPr>
        <w:t xml:space="preserve"> </w:t>
      </w:r>
      <w:r w:rsidR="009B02C3" w:rsidRPr="00E340A6">
        <w:rPr>
          <w:rFonts w:cs="Arial"/>
          <w:sz w:val="24"/>
          <w:szCs w:val="24"/>
          <w:lang w:val="ru-RU"/>
        </w:rPr>
        <w:t>Все инструменты, оборудования, спецтехника и автомашины По</w:t>
      </w:r>
      <w:r w:rsidR="00A60DE2" w:rsidRPr="00E340A6">
        <w:rPr>
          <w:rFonts w:cs="Arial"/>
          <w:sz w:val="24"/>
          <w:szCs w:val="24"/>
          <w:lang w:val="ru-RU"/>
        </w:rPr>
        <w:t>дрядч</w:t>
      </w:r>
      <w:r w:rsidR="009B02C3" w:rsidRPr="00E340A6">
        <w:rPr>
          <w:rFonts w:cs="Arial"/>
          <w:sz w:val="24"/>
          <w:szCs w:val="24"/>
          <w:lang w:val="ru-RU"/>
        </w:rPr>
        <w:t>ика, используемые при производстве работ, должны соотве</w:t>
      </w:r>
      <w:r w:rsidR="00077645" w:rsidRPr="00E340A6">
        <w:rPr>
          <w:rFonts w:cs="Arial"/>
          <w:sz w:val="24"/>
          <w:szCs w:val="24"/>
          <w:lang w:val="ru-RU"/>
        </w:rPr>
        <w:t xml:space="preserve">тствовать требованиям ПБ и ОТ, </w:t>
      </w:r>
      <w:r w:rsidR="009B02C3" w:rsidRPr="00E340A6">
        <w:rPr>
          <w:rFonts w:cs="Arial"/>
          <w:sz w:val="24"/>
          <w:szCs w:val="24"/>
          <w:lang w:val="ru-RU"/>
        </w:rPr>
        <w:t>быть в технически исправном</w:t>
      </w:r>
      <w:r w:rsidR="001836C8" w:rsidRPr="00E340A6">
        <w:rPr>
          <w:rFonts w:cs="Arial"/>
          <w:sz w:val="24"/>
          <w:szCs w:val="24"/>
          <w:lang w:val="ru-RU"/>
        </w:rPr>
        <w:t xml:space="preserve"> состоянии и взрывопожаро</w:t>
      </w:r>
      <w:r w:rsidR="009B02C3" w:rsidRPr="00E340A6">
        <w:rPr>
          <w:rFonts w:cs="Arial"/>
          <w:sz w:val="24"/>
          <w:szCs w:val="24"/>
          <w:lang w:val="ru-RU"/>
        </w:rPr>
        <w:t>безопасном исполнении.</w:t>
      </w:r>
    </w:p>
    <w:p w14:paraId="38638A32" w14:textId="77777777" w:rsidR="006D20E6" w:rsidRDefault="00845E1F" w:rsidP="00750C2B">
      <w:pPr>
        <w:tabs>
          <w:tab w:val="left" w:pos="360"/>
        </w:tabs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  <w:r w:rsidRPr="00E340A6">
        <w:rPr>
          <w:rFonts w:cs="Arial"/>
          <w:sz w:val="24"/>
          <w:szCs w:val="24"/>
          <w:lang w:val="ru-RU"/>
        </w:rPr>
        <w:t>3.2.1</w:t>
      </w:r>
      <w:r w:rsidR="00CD45F0" w:rsidRPr="00E340A6">
        <w:rPr>
          <w:rFonts w:cs="Arial"/>
          <w:sz w:val="24"/>
          <w:szCs w:val="24"/>
          <w:lang w:val="ru-RU"/>
        </w:rPr>
        <w:t>2</w:t>
      </w:r>
      <w:r w:rsidR="00077645" w:rsidRPr="00E340A6">
        <w:rPr>
          <w:rFonts w:cs="Arial"/>
          <w:sz w:val="24"/>
          <w:szCs w:val="24"/>
          <w:lang w:val="ru-RU"/>
        </w:rPr>
        <w:t>.</w:t>
      </w:r>
      <w:r w:rsidR="003859BD">
        <w:rPr>
          <w:rFonts w:cs="Arial"/>
          <w:sz w:val="24"/>
          <w:szCs w:val="24"/>
          <w:lang w:val="ru-RU"/>
        </w:rPr>
        <w:t xml:space="preserve"> </w:t>
      </w:r>
      <w:r w:rsidR="009B02C3" w:rsidRPr="00E340A6">
        <w:rPr>
          <w:rFonts w:cs="Arial"/>
          <w:sz w:val="24"/>
          <w:szCs w:val="24"/>
          <w:lang w:val="ru-RU"/>
        </w:rPr>
        <w:t>Весь задействованный в работе персонал По</w:t>
      </w:r>
      <w:r w:rsidR="00077645" w:rsidRPr="00E340A6">
        <w:rPr>
          <w:rFonts w:cs="Arial"/>
          <w:sz w:val="24"/>
          <w:szCs w:val="24"/>
          <w:lang w:val="ru-RU"/>
        </w:rPr>
        <w:t>дрядч</w:t>
      </w:r>
      <w:r w:rsidR="009B02C3" w:rsidRPr="00E340A6">
        <w:rPr>
          <w:rFonts w:cs="Arial"/>
          <w:sz w:val="24"/>
          <w:szCs w:val="24"/>
          <w:lang w:val="ru-RU"/>
        </w:rPr>
        <w:t xml:space="preserve">ика должен быть обучен, аттестован </w:t>
      </w:r>
      <w:r w:rsidR="00077645" w:rsidRPr="00E340A6">
        <w:rPr>
          <w:rFonts w:cs="Arial"/>
          <w:sz w:val="24"/>
          <w:szCs w:val="24"/>
          <w:lang w:val="ru-RU"/>
        </w:rPr>
        <w:t>в области ПБи</w:t>
      </w:r>
      <w:r w:rsidR="009B02C3" w:rsidRPr="00E340A6">
        <w:rPr>
          <w:rFonts w:cs="Arial"/>
          <w:sz w:val="24"/>
          <w:szCs w:val="24"/>
          <w:lang w:val="ru-RU"/>
        </w:rPr>
        <w:t xml:space="preserve">ОТ и иметь </w:t>
      </w:r>
      <w:r w:rsidR="00077645" w:rsidRPr="00E340A6">
        <w:rPr>
          <w:rFonts w:cs="Arial"/>
          <w:sz w:val="24"/>
          <w:szCs w:val="24"/>
          <w:lang w:val="ru-RU"/>
        </w:rPr>
        <w:t xml:space="preserve">соответствующие </w:t>
      </w:r>
      <w:r w:rsidR="009B02C3" w:rsidRPr="00E340A6">
        <w:rPr>
          <w:rFonts w:cs="Arial"/>
          <w:sz w:val="24"/>
          <w:szCs w:val="24"/>
          <w:lang w:val="ru-RU"/>
        </w:rPr>
        <w:t xml:space="preserve">удостоверения. </w:t>
      </w:r>
    </w:p>
    <w:p w14:paraId="5DB980AC" w14:textId="77777777" w:rsidR="00750C2B" w:rsidRPr="00E340A6" w:rsidRDefault="00750C2B" w:rsidP="00750C2B">
      <w:pPr>
        <w:tabs>
          <w:tab w:val="left" w:pos="360"/>
        </w:tabs>
        <w:spacing w:line="240" w:lineRule="auto"/>
        <w:ind w:left="360" w:hanging="360"/>
        <w:rPr>
          <w:rFonts w:cs="Arial"/>
          <w:sz w:val="24"/>
          <w:szCs w:val="24"/>
          <w:lang w:val="ru-RU"/>
        </w:rPr>
      </w:pPr>
    </w:p>
    <w:p w14:paraId="308A1E87" w14:textId="77777777" w:rsidR="00692E14" w:rsidRDefault="00692E14" w:rsidP="00750C2B">
      <w:pPr>
        <w:tabs>
          <w:tab w:val="left" w:pos="0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lang w:val="ru-RU"/>
        </w:rPr>
      </w:pPr>
      <w:r w:rsidRPr="00E340A6">
        <w:rPr>
          <w:rFonts w:cs="Arial"/>
          <w:spacing w:val="-3"/>
          <w:sz w:val="24"/>
          <w:szCs w:val="24"/>
          <w:lang w:val="ru-RU"/>
        </w:rPr>
        <w:t xml:space="preserve">3.3. Требования к установке, оборудованию </w:t>
      </w:r>
      <w:r w:rsidR="00461C56" w:rsidRPr="00E340A6">
        <w:rPr>
          <w:rFonts w:cs="Arial"/>
          <w:spacing w:val="-3"/>
          <w:sz w:val="24"/>
          <w:szCs w:val="24"/>
          <w:lang w:val="ru-RU"/>
        </w:rPr>
        <w:t>По</w:t>
      </w:r>
      <w:r w:rsidR="007854B5" w:rsidRPr="00E340A6">
        <w:rPr>
          <w:rFonts w:cs="Arial"/>
          <w:spacing w:val="-3"/>
          <w:sz w:val="24"/>
          <w:szCs w:val="24"/>
          <w:lang w:val="ru-RU"/>
        </w:rPr>
        <w:t>дрядч</w:t>
      </w:r>
      <w:r w:rsidR="00461C56" w:rsidRPr="00E340A6">
        <w:rPr>
          <w:rFonts w:cs="Arial"/>
          <w:spacing w:val="-3"/>
          <w:sz w:val="24"/>
          <w:szCs w:val="24"/>
          <w:lang w:val="ru-RU"/>
        </w:rPr>
        <w:t>ика</w:t>
      </w:r>
      <w:r w:rsidR="00A75ED8" w:rsidRPr="00E340A6">
        <w:rPr>
          <w:rFonts w:cs="Arial"/>
          <w:spacing w:val="-3"/>
          <w:sz w:val="24"/>
          <w:szCs w:val="24"/>
          <w:lang w:val="ru-RU"/>
        </w:rPr>
        <w:t>.</w:t>
      </w:r>
    </w:p>
    <w:p w14:paraId="3DC1E4EE" w14:textId="77777777" w:rsidR="00750C2B" w:rsidRPr="00E340A6" w:rsidRDefault="00750C2B" w:rsidP="00750C2B">
      <w:pPr>
        <w:tabs>
          <w:tab w:val="left" w:pos="0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lang w:val="ru-RU"/>
        </w:rPr>
      </w:pPr>
    </w:p>
    <w:p w14:paraId="527847AA" w14:textId="77777777" w:rsidR="00E57D56" w:rsidRPr="00E340A6" w:rsidRDefault="00692E14" w:rsidP="00750C2B">
      <w:pPr>
        <w:spacing w:line="20" w:lineRule="atLeast"/>
        <w:ind w:left="360" w:hanging="360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3.3.1.</w:t>
      </w:r>
      <w:r w:rsidR="003859BD">
        <w:rPr>
          <w:sz w:val="24"/>
          <w:szCs w:val="24"/>
          <w:lang w:val="ru-RU" w:eastAsia="zh-CN"/>
        </w:rPr>
        <w:t xml:space="preserve"> </w:t>
      </w:r>
      <w:r w:rsidR="0055776F">
        <w:rPr>
          <w:sz w:val="24"/>
          <w:szCs w:val="24"/>
          <w:lang w:val="ru-RU" w:eastAsia="zh-CN"/>
        </w:rPr>
        <w:t>Оборудование</w:t>
      </w:r>
      <w:r w:rsidRPr="00E340A6">
        <w:rPr>
          <w:sz w:val="24"/>
          <w:szCs w:val="24"/>
          <w:lang w:val="ru-RU" w:eastAsia="zh-CN"/>
        </w:rPr>
        <w:t xml:space="preserve"> и технологические инструменты</w:t>
      </w:r>
      <w:r w:rsidR="00687C8D" w:rsidRPr="00E340A6">
        <w:rPr>
          <w:sz w:val="24"/>
          <w:szCs w:val="24"/>
          <w:lang w:val="ru-RU" w:eastAsia="zh-CN"/>
        </w:rPr>
        <w:t>,</w:t>
      </w:r>
      <w:r w:rsidRPr="00E340A6">
        <w:rPr>
          <w:sz w:val="24"/>
          <w:szCs w:val="24"/>
          <w:lang w:val="ru-RU" w:eastAsia="zh-CN"/>
        </w:rPr>
        <w:t xml:space="preserve"> предоставляемые </w:t>
      </w:r>
      <w:r w:rsidR="00461C56" w:rsidRPr="00E340A6">
        <w:rPr>
          <w:sz w:val="24"/>
          <w:szCs w:val="24"/>
          <w:lang w:val="ru-RU" w:eastAsia="zh-CN"/>
        </w:rPr>
        <w:t>По</w:t>
      </w:r>
      <w:r w:rsidR="00687C8D" w:rsidRPr="00E340A6">
        <w:rPr>
          <w:sz w:val="24"/>
          <w:szCs w:val="24"/>
          <w:lang w:val="ru-RU" w:eastAsia="zh-CN"/>
        </w:rPr>
        <w:t>дрядч</w:t>
      </w:r>
      <w:r w:rsidR="00461C56" w:rsidRPr="00E340A6">
        <w:rPr>
          <w:sz w:val="24"/>
          <w:szCs w:val="24"/>
          <w:lang w:val="ru-RU" w:eastAsia="zh-CN"/>
        </w:rPr>
        <w:t>иком</w:t>
      </w:r>
      <w:r w:rsidR="00AC6F2F" w:rsidRPr="00E340A6">
        <w:rPr>
          <w:sz w:val="24"/>
          <w:szCs w:val="24"/>
          <w:lang w:val="ru-RU" w:eastAsia="zh-CN"/>
        </w:rPr>
        <w:t xml:space="preserve"> для </w:t>
      </w:r>
      <w:r w:rsidR="00902473" w:rsidRPr="00E340A6">
        <w:rPr>
          <w:sz w:val="24"/>
          <w:szCs w:val="24"/>
          <w:lang w:val="ru-RU" w:eastAsia="zh-CN"/>
        </w:rPr>
        <w:t>проведения ОПЗ должны быть сертифицированы и иметь ра</w:t>
      </w:r>
      <w:r w:rsidR="007859E2" w:rsidRPr="00E340A6">
        <w:rPr>
          <w:sz w:val="24"/>
          <w:szCs w:val="24"/>
          <w:lang w:val="ru-RU" w:eastAsia="zh-CN"/>
        </w:rPr>
        <w:t>зрешение на применение от соответствующих контролирующих органов.</w:t>
      </w:r>
    </w:p>
    <w:p w14:paraId="6B62305A" w14:textId="77777777" w:rsidR="007859E2" w:rsidRPr="00E340A6" w:rsidRDefault="007859E2" w:rsidP="006279E8">
      <w:pPr>
        <w:spacing w:line="20" w:lineRule="atLeast"/>
        <w:ind w:left="360" w:hanging="360"/>
        <w:rPr>
          <w:sz w:val="24"/>
          <w:szCs w:val="24"/>
          <w:lang w:val="ru-RU" w:eastAsia="zh-CN"/>
        </w:rPr>
      </w:pPr>
    </w:p>
    <w:p w14:paraId="30E5E69B" w14:textId="77777777" w:rsidR="00EF1EB3" w:rsidRPr="00E340A6" w:rsidRDefault="00CC3E6A" w:rsidP="00747CFD">
      <w:pPr>
        <w:numPr>
          <w:ilvl w:val="1"/>
          <w:numId w:val="11"/>
        </w:numPr>
        <w:spacing w:line="20" w:lineRule="atLeast"/>
        <w:ind w:left="360" w:hanging="360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 xml:space="preserve">Требования к персоналу </w:t>
      </w:r>
      <w:r w:rsidR="00461C56" w:rsidRPr="00E340A6">
        <w:rPr>
          <w:sz w:val="24"/>
          <w:szCs w:val="24"/>
          <w:lang w:val="ru-RU"/>
        </w:rPr>
        <w:t>П</w:t>
      </w:r>
      <w:r w:rsidR="00C50447" w:rsidRPr="00E340A6">
        <w:rPr>
          <w:sz w:val="24"/>
          <w:szCs w:val="24"/>
          <w:lang w:val="ru-RU"/>
        </w:rPr>
        <w:t>одрядчика</w:t>
      </w:r>
      <w:r w:rsidRPr="00E340A6">
        <w:rPr>
          <w:sz w:val="24"/>
          <w:szCs w:val="24"/>
          <w:lang w:val="ru-RU"/>
        </w:rPr>
        <w:t>.</w:t>
      </w:r>
    </w:p>
    <w:p w14:paraId="7ECC9029" w14:textId="77777777" w:rsidR="00CC3E6A" w:rsidRPr="00E340A6" w:rsidRDefault="00CC3E6A" w:rsidP="006279E8">
      <w:pPr>
        <w:spacing w:line="20" w:lineRule="atLeast"/>
        <w:ind w:left="360" w:hanging="360"/>
        <w:rPr>
          <w:b/>
          <w:sz w:val="24"/>
          <w:szCs w:val="24"/>
          <w:lang w:val="ru-RU"/>
        </w:rPr>
      </w:pPr>
    </w:p>
    <w:p w14:paraId="08C37C85" w14:textId="77777777" w:rsidR="00EF1EB3" w:rsidRPr="00E340A6" w:rsidRDefault="00EF1EB3" w:rsidP="006279E8">
      <w:pPr>
        <w:autoSpaceDE w:val="0"/>
        <w:autoSpaceDN w:val="0"/>
        <w:spacing w:line="0" w:lineRule="atLeast"/>
        <w:ind w:left="360" w:hanging="360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 xml:space="preserve">3.4.1. Для выполнения работ по </w:t>
      </w:r>
      <w:r w:rsidR="007859E2" w:rsidRPr="00E340A6">
        <w:rPr>
          <w:sz w:val="24"/>
          <w:szCs w:val="24"/>
          <w:lang w:val="ru-RU"/>
        </w:rPr>
        <w:t>ОПЗ</w:t>
      </w:r>
      <w:r w:rsidRPr="00E340A6">
        <w:rPr>
          <w:sz w:val="24"/>
          <w:szCs w:val="24"/>
          <w:lang w:val="ru-RU"/>
        </w:rPr>
        <w:t xml:space="preserve"> в организационной структуре </w:t>
      </w:r>
      <w:r w:rsidR="00C50447" w:rsidRPr="00E340A6">
        <w:rPr>
          <w:sz w:val="24"/>
          <w:szCs w:val="24"/>
          <w:lang w:val="ru-RU"/>
        </w:rPr>
        <w:t>Предприятия-Подрядчика</w:t>
      </w:r>
      <w:r w:rsidRPr="00E340A6">
        <w:rPr>
          <w:sz w:val="24"/>
          <w:szCs w:val="24"/>
          <w:lang w:val="ru-RU"/>
        </w:rPr>
        <w:t xml:space="preserve"> </w:t>
      </w:r>
      <w:r w:rsidR="00C17677">
        <w:rPr>
          <w:sz w:val="24"/>
          <w:szCs w:val="24"/>
          <w:lang w:val="ru-RU"/>
        </w:rPr>
        <w:t>должны быть предусмотрены</w:t>
      </w:r>
      <w:r w:rsidRPr="00E340A6">
        <w:rPr>
          <w:sz w:val="24"/>
          <w:szCs w:val="24"/>
          <w:lang w:val="ru-RU"/>
        </w:rPr>
        <w:t xml:space="preserve"> отделы и службы</w:t>
      </w:r>
      <w:r w:rsidR="00C50447" w:rsidRPr="00E340A6">
        <w:rPr>
          <w:sz w:val="24"/>
          <w:szCs w:val="24"/>
          <w:lang w:val="ru-RU"/>
        </w:rPr>
        <w:t>,</w:t>
      </w:r>
      <w:r w:rsidRPr="00E340A6">
        <w:rPr>
          <w:sz w:val="24"/>
          <w:szCs w:val="24"/>
          <w:lang w:val="ru-RU"/>
        </w:rPr>
        <w:t xml:space="preserve"> позволяющие обеспечивать безопасное и безаварийное выполнение Работ, а именно:</w:t>
      </w:r>
    </w:p>
    <w:p w14:paraId="4E8CA51A" w14:textId="77777777" w:rsidR="00EF1EB3" w:rsidRPr="00E340A6" w:rsidRDefault="00EF1EB3" w:rsidP="00747CFD">
      <w:pPr>
        <w:widowControl/>
        <w:numPr>
          <w:ilvl w:val="2"/>
          <w:numId w:val="9"/>
        </w:numPr>
        <w:tabs>
          <w:tab w:val="clear" w:pos="720"/>
          <w:tab w:val="num" w:pos="1440"/>
        </w:tabs>
        <w:autoSpaceDE w:val="0"/>
        <w:autoSpaceDN w:val="0"/>
        <w:spacing w:line="240" w:lineRule="auto"/>
        <w:ind w:left="1440"/>
        <w:textAlignment w:val="auto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>Служба (отдел) по охране труда, технике безопасности и охране окружающей среды</w:t>
      </w:r>
      <w:r w:rsidR="0038505C" w:rsidRPr="00E340A6">
        <w:rPr>
          <w:sz w:val="24"/>
          <w:szCs w:val="24"/>
          <w:lang w:val="ru-RU"/>
        </w:rPr>
        <w:t>;</w:t>
      </w:r>
    </w:p>
    <w:p w14:paraId="04A6A56C" w14:textId="77777777" w:rsidR="00EF1EB3" w:rsidRPr="00E340A6" w:rsidRDefault="00EF1EB3" w:rsidP="00747CFD">
      <w:pPr>
        <w:widowControl/>
        <w:numPr>
          <w:ilvl w:val="2"/>
          <w:numId w:val="9"/>
        </w:numPr>
        <w:tabs>
          <w:tab w:val="clear" w:pos="720"/>
          <w:tab w:val="num" w:pos="1440"/>
        </w:tabs>
        <w:autoSpaceDE w:val="0"/>
        <w:autoSpaceDN w:val="0"/>
        <w:spacing w:line="240" w:lineRule="auto"/>
        <w:ind w:left="1440"/>
        <w:textAlignment w:val="auto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>Технологическая служба</w:t>
      </w:r>
      <w:r w:rsidR="0038505C" w:rsidRPr="00E340A6">
        <w:rPr>
          <w:sz w:val="24"/>
          <w:szCs w:val="24"/>
          <w:lang w:val="ru-RU"/>
        </w:rPr>
        <w:t>;</w:t>
      </w:r>
    </w:p>
    <w:p w14:paraId="0824E4F3" w14:textId="77777777" w:rsidR="00EF1EB3" w:rsidRPr="00E340A6" w:rsidRDefault="00EF1EB3" w:rsidP="00747CFD">
      <w:pPr>
        <w:widowControl/>
        <w:numPr>
          <w:ilvl w:val="2"/>
          <w:numId w:val="9"/>
        </w:numPr>
        <w:tabs>
          <w:tab w:val="clear" w:pos="720"/>
          <w:tab w:val="num" w:pos="1440"/>
        </w:tabs>
        <w:autoSpaceDE w:val="0"/>
        <w:autoSpaceDN w:val="0"/>
        <w:spacing w:line="240" w:lineRule="auto"/>
        <w:ind w:left="1440"/>
        <w:textAlignment w:val="auto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>Подразделение сервисного обслуживания и ремонта</w:t>
      </w:r>
      <w:r w:rsidR="004C695E" w:rsidRPr="00E340A6">
        <w:rPr>
          <w:sz w:val="24"/>
          <w:szCs w:val="24"/>
          <w:lang w:val="ru-RU"/>
        </w:rPr>
        <w:t xml:space="preserve"> оборудования (база производственного обслуживания)</w:t>
      </w:r>
      <w:r w:rsidR="0038505C" w:rsidRPr="00E340A6">
        <w:rPr>
          <w:sz w:val="24"/>
          <w:szCs w:val="24"/>
          <w:lang w:val="ru-RU"/>
        </w:rPr>
        <w:t>;</w:t>
      </w:r>
    </w:p>
    <w:p w14:paraId="0A6FE10C" w14:textId="77777777" w:rsidR="00EF1EB3" w:rsidRPr="00E340A6" w:rsidRDefault="00EF1EB3" w:rsidP="00747CFD">
      <w:pPr>
        <w:widowControl/>
        <w:numPr>
          <w:ilvl w:val="2"/>
          <w:numId w:val="9"/>
        </w:numPr>
        <w:tabs>
          <w:tab w:val="clear" w:pos="720"/>
          <w:tab w:val="num" w:pos="1440"/>
        </w:tabs>
        <w:autoSpaceDE w:val="0"/>
        <w:autoSpaceDN w:val="0"/>
        <w:spacing w:line="240" w:lineRule="auto"/>
        <w:ind w:left="1440"/>
        <w:textAlignment w:val="auto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>Транспортная служба (отдел)</w:t>
      </w:r>
    </w:p>
    <w:p w14:paraId="011947A1" w14:textId="77777777" w:rsidR="006D20E6" w:rsidRPr="00750C2B" w:rsidRDefault="00750C2B" w:rsidP="00747CFD">
      <w:pPr>
        <w:pStyle w:val="afd"/>
        <w:numPr>
          <w:ilvl w:val="2"/>
          <w:numId w:val="13"/>
        </w:numPr>
        <w:spacing w:line="20" w:lineRule="atLeast"/>
        <w:ind w:left="567" w:hanging="567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 </w:t>
      </w:r>
      <w:r w:rsidR="001E0180" w:rsidRPr="00750C2B">
        <w:rPr>
          <w:sz w:val="24"/>
          <w:szCs w:val="24"/>
          <w:lang w:val="ru-RU" w:eastAsia="zh-CN"/>
        </w:rPr>
        <w:t xml:space="preserve">Весь персонал, предлагаемый </w:t>
      </w:r>
      <w:proofErr w:type="gramStart"/>
      <w:r w:rsidR="00461C56" w:rsidRPr="00750C2B">
        <w:rPr>
          <w:sz w:val="24"/>
          <w:szCs w:val="24"/>
          <w:lang w:val="ru-RU" w:eastAsia="zh-CN"/>
        </w:rPr>
        <w:t>П</w:t>
      </w:r>
      <w:r w:rsidR="00C50447" w:rsidRPr="00750C2B">
        <w:rPr>
          <w:sz w:val="24"/>
          <w:szCs w:val="24"/>
          <w:lang w:val="ru-RU" w:eastAsia="zh-CN"/>
        </w:rPr>
        <w:t>одрядчиком</w:t>
      </w:r>
      <w:proofErr w:type="gramEnd"/>
      <w:r w:rsidR="001E0180" w:rsidRPr="00750C2B">
        <w:rPr>
          <w:sz w:val="24"/>
          <w:szCs w:val="24"/>
          <w:lang w:val="ru-RU" w:eastAsia="zh-CN"/>
        </w:rPr>
        <w:t xml:space="preserve"> должен наниматься непосредственно </w:t>
      </w:r>
      <w:r w:rsidR="00461C56" w:rsidRPr="00750C2B">
        <w:rPr>
          <w:sz w:val="24"/>
          <w:szCs w:val="24"/>
          <w:lang w:val="ru-RU" w:eastAsia="zh-CN"/>
        </w:rPr>
        <w:t>П</w:t>
      </w:r>
      <w:r w:rsidR="00C50447" w:rsidRPr="00750C2B">
        <w:rPr>
          <w:sz w:val="24"/>
          <w:szCs w:val="24"/>
          <w:lang w:val="ru-RU" w:eastAsia="zh-CN"/>
        </w:rPr>
        <w:t>одрядчиком</w:t>
      </w:r>
      <w:r w:rsidR="001E0180" w:rsidRPr="00750C2B">
        <w:rPr>
          <w:sz w:val="24"/>
          <w:szCs w:val="24"/>
          <w:lang w:val="ru-RU" w:eastAsia="zh-CN"/>
        </w:rPr>
        <w:t xml:space="preserve"> и быть под непосредственным контролем </w:t>
      </w:r>
      <w:r w:rsidR="00461C56" w:rsidRPr="00750C2B">
        <w:rPr>
          <w:sz w:val="24"/>
          <w:szCs w:val="24"/>
          <w:lang w:val="ru-RU" w:eastAsia="zh-CN"/>
        </w:rPr>
        <w:t>П</w:t>
      </w:r>
      <w:r w:rsidR="00C50447" w:rsidRPr="00750C2B">
        <w:rPr>
          <w:sz w:val="24"/>
          <w:szCs w:val="24"/>
          <w:lang w:val="ru-RU" w:eastAsia="zh-CN"/>
        </w:rPr>
        <w:t>одрядчика</w:t>
      </w:r>
      <w:r w:rsidR="001E0180" w:rsidRPr="00750C2B">
        <w:rPr>
          <w:sz w:val="24"/>
          <w:szCs w:val="24"/>
          <w:lang w:val="ru-RU" w:eastAsia="zh-CN"/>
        </w:rPr>
        <w:t xml:space="preserve"> на месте проведения </w:t>
      </w:r>
      <w:r w:rsidR="009B668B" w:rsidRPr="00750C2B">
        <w:rPr>
          <w:sz w:val="24"/>
          <w:szCs w:val="24"/>
          <w:lang w:val="ru-RU" w:eastAsia="zh-CN"/>
        </w:rPr>
        <w:t>Р</w:t>
      </w:r>
      <w:r w:rsidR="001E0180" w:rsidRPr="00750C2B">
        <w:rPr>
          <w:sz w:val="24"/>
          <w:szCs w:val="24"/>
          <w:lang w:val="ru-RU" w:eastAsia="zh-CN"/>
        </w:rPr>
        <w:t>абот.</w:t>
      </w:r>
    </w:p>
    <w:p w14:paraId="41DD9CCB" w14:textId="77777777" w:rsidR="007859E2" w:rsidRPr="00E340A6" w:rsidRDefault="007859E2" w:rsidP="00747CFD">
      <w:pPr>
        <w:numPr>
          <w:ilvl w:val="2"/>
          <w:numId w:val="13"/>
        </w:numPr>
        <w:tabs>
          <w:tab w:val="left" w:pos="709"/>
        </w:tabs>
        <w:spacing w:line="240" w:lineRule="auto"/>
        <w:ind w:left="426" w:hanging="426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 w:eastAsia="zh-CN"/>
        </w:rPr>
        <w:t xml:space="preserve"> </w:t>
      </w:r>
      <w:r w:rsidR="00461C56" w:rsidRPr="00E340A6">
        <w:rPr>
          <w:sz w:val="24"/>
          <w:szCs w:val="24"/>
          <w:lang w:val="ru-RU" w:eastAsia="zh-CN"/>
        </w:rPr>
        <w:t>П</w:t>
      </w:r>
      <w:r w:rsidR="008B7B25" w:rsidRPr="00E340A6">
        <w:rPr>
          <w:sz w:val="24"/>
          <w:szCs w:val="24"/>
          <w:lang w:val="ru-RU" w:eastAsia="zh-CN"/>
        </w:rPr>
        <w:t>одрядчик</w:t>
      </w:r>
      <w:r w:rsidR="001E0180" w:rsidRPr="00E340A6">
        <w:rPr>
          <w:sz w:val="24"/>
          <w:szCs w:val="24"/>
          <w:lang w:val="ru-RU" w:eastAsia="zh-CN"/>
        </w:rPr>
        <w:t xml:space="preserve"> обязан предоставить список работников и документы, удостоверяющие их квалификацию, а также документально подтвердить </w:t>
      </w:r>
      <w:r w:rsidR="00C332F6" w:rsidRPr="00E340A6">
        <w:rPr>
          <w:sz w:val="24"/>
          <w:szCs w:val="24"/>
          <w:lang w:val="ru-RU" w:eastAsia="zh-CN"/>
        </w:rPr>
        <w:t>прохождение обучения</w:t>
      </w:r>
      <w:r w:rsidR="001E0180" w:rsidRPr="00E340A6">
        <w:rPr>
          <w:sz w:val="24"/>
          <w:szCs w:val="24"/>
          <w:lang w:val="ru-RU" w:eastAsia="zh-CN"/>
        </w:rPr>
        <w:t xml:space="preserve"> персонала практическим действиям при нефтегазо</w:t>
      </w:r>
      <w:r w:rsidR="008B7B25" w:rsidRPr="00E340A6">
        <w:rPr>
          <w:sz w:val="24"/>
          <w:szCs w:val="24"/>
          <w:lang w:val="ru-RU" w:eastAsia="zh-CN"/>
        </w:rPr>
        <w:t>водо</w:t>
      </w:r>
      <w:r w:rsidR="001E0180" w:rsidRPr="00E340A6">
        <w:rPr>
          <w:sz w:val="24"/>
          <w:szCs w:val="24"/>
          <w:lang w:val="ru-RU" w:eastAsia="zh-CN"/>
        </w:rPr>
        <w:t xml:space="preserve">проявлениях. </w:t>
      </w:r>
    </w:p>
    <w:p w14:paraId="6DD4DF27" w14:textId="77777777" w:rsidR="00EF1EB3" w:rsidRPr="00E340A6" w:rsidRDefault="00461C56" w:rsidP="00747CFD">
      <w:pPr>
        <w:numPr>
          <w:ilvl w:val="2"/>
          <w:numId w:val="13"/>
        </w:numPr>
        <w:tabs>
          <w:tab w:val="left" w:pos="709"/>
        </w:tabs>
        <w:spacing w:line="240" w:lineRule="auto"/>
        <w:ind w:left="426" w:hanging="426"/>
        <w:rPr>
          <w:sz w:val="24"/>
          <w:szCs w:val="24"/>
          <w:lang w:val="ru-RU"/>
        </w:rPr>
      </w:pPr>
      <w:r w:rsidRPr="00E340A6">
        <w:rPr>
          <w:sz w:val="24"/>
          <w:szCs w:val="24"/>
          <w:lang w:val="ru-RU"/>
        </w:rPr>
        <w:t>П</w:t>
      </w:r>
      <w:r w:rsidR="008B7B25" w:rsidRPr="00E340A6">
        <w:rPr>
          <w:sz w:val="24"/>
          <w:szCs w:val="24"/>
          <w:lang w:val="ru-RU"/>
        </w:rPr>
        <w:t>одрядчик</w:t>
      </w:r>
      <w:r w:rsidR="00EF1EB3" w:rsidRPr="00E340A6">
        <w:rPr>
          <w:sz w:val="24"/>
          <w:szCs w:val="24"/>
          <w:lang w:val="ru-RU"/>
        </w:rPr>
        <w:t xml:space="preserve"> обязан допускать к выполнению Работ Персонал, обеспеченный СИЗ, прошедший в установленном порядке обучение, инструктаж, стажировку, имеющий соответствующие квалификационные удостоверения, годный по состоянию здоровья </w:t>
      </w:r>
      <w:r w:rsidR="00EF1EB3" w:rsidRPr="00E340A6">
        <w:rPr>
          <w:sz w:val="24"/>
          <w:szCs w:val="24"/>
          <w:lang w:val="ru-RU"/>
        </w:rPr>
        <w:lastRenderedPageBreak/>
        <w:t>(прошедший медицинский осмотр).</w:t>
      </w:r>
    </w:p>
    <w:p w14:paraId="1A81C472" w14:textId="77777777" w:rsidR="00F76A07" w:rsidRPr="00E340A6" w:rsidRDefault="00461C56" w:rsidP="00747CFD">
      <w:pPr>
        <w:numPr>
          <w:ilvl w:val="2"/>
          <w:numId w:val="13"/>
        </w:numPr>
        <w:spacing w:line="240" w:lineRule="auto"/>
        <w:ind w:left="426" w:hanging="426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/>
        </w:rPr>
        <w:t>П</w:t>
      </w:r>
      <w:r w:rsidR="00AA33CE" w:rsidRPr="00E340A6">
        <w:rPr>
          <w:sz w:val="24"/>
          <w:szCs w:val="24"/>
          <w:lang w:val="ru-RU"/>
        </w:rPr>
        <w:t>одрядчик</w:t>
      </w:r>
      <w:r w:rsidR="00EF1EB3" w:rsidRPr="00E340A6">
        <w:rPr>
          <w:sz w:val="24"/>
          <w:szCs w:val="24"/>
          <w:lang w:val="ru-RU"/>
        </w:rPr>
        <w:t xml:space="preserve"> обязан до начала выполнения Работ по настоящему Договору заключить договор на страхование работников </w:t>
      </w:r>
      <w:r w:rsidRPr="00E340A6">
        <w:rPr>
          <w:sz w:val="24"/>
          <w:szCs w:val="24"/>
          <w:lang w:val="ru-RU"/>
        </w:rPr>
        <w:t>П</w:t>
      </w:r>
      <w:r w:rsidR="00AA33CE" w:rsidRPr="00E340A6">
        <w:rPr>
          <w:sz w:val="24"/>
          <w:szCs w:val="24"/>
          <w:lang w:val="ru-RU"/>
        </w:rPr>
        <w:t>одрядчика</w:t>
      </w:r>
      <w:r w:rsidR="00EF1EB3" w:rsidRPr="00E340A6">
        <w:rPr>
          <w:sz w:val="24"/>
          <w:szCs w:val="24"/>
          <w:lang w:val="ru-RU"/>
        </w:rPr>
        <w:t xml:space="preserve">, привлеченных к выполнению Работ по настоящему Договору, от несчастных случаев на производстве и профессиональных заболеваний и предоставить </w:t>
      </w:r>
      <w:r w:rsidR="00AA33CE" w:rsidRPr="00E340A6">
        <w:rPr>
          <w:sz w:val="24"/>
          <w:szCs w:val="24"/>
          <w:lang w:val="ru-RU"/>
        </w:rPr>
        <w:t>Заказчику к</w:t>
      </w:r>
      <w:r w:rsidR="00EF1EB3" w:rsidRPr="00E340A6">
        <w:rPr>
          <w:sz w:val="24"/>
          <w:szCs w:val="24"/>
          <w:lang w:val="ru-RU"/>
        </w:rPr>
        <w:t>опию данного договора</w:t>
      </w:r>
      <w:r w:rsidR="0038505C" w:rsidRPr="00E340A6">
        <w:rPr>
          <w:sz w:val="24"/>
          <w:szCs w:val="24"/>
          <w:lang w:val="ru-RU"/>
        </w:rPr>
        <w:t>.</w:t>
      </w:r>
    </w:p>
    <w:p w14:paraId="7F5A04D4" w14:textId="77777777" w:rsidR="00F76A07" w:rsidRPr="00E340A6" w:rsidRDefault="00461C56" w:rsidP="00747CFD">
      <w:pPr>
        <w:numPr>
          <w:ilvl w:val="2"/>
          <w:numId w:val="13"/>
        </w:numPr>
        <w:spacing w:line="20" w:lineRule="atLeast"/>
        <w:ind w:left="426" w:hanging="426"/>
        <w:rPr>
          <w:sz w:val="24"/>
          <w:szCs w:val="24"/>
          <w:lang w:val="ru-RU" w:eastAsia="zh-CN"/>
        </w:rPr>
      </w:pPr>
      <w:r w:rsidRPr="00E340A6">
        <w:rPr>
          <w:sz w:val="24"/>
          <w:szCs w:val="24"/>
          <w:lang w:val="ru-RU" w:eastAsia="zh-CN"/>
        </w:rPr>
        <w:t>П</w:t>
      </w:r>
      <w:r w:rsidR="00AA33CE" w:rsidRPr="00E340A6">
        <w:rPr>
          <w:sz w:val="24"/>
          <w:szCs w:val="24"/>
          <w:lang w:val="ru-RU" w:eastAsia="zh-CN"/>
        </w:rPr>
        <w:t>одрядчик</w:t>
      </w:r>
      <w:r w:rsidR="00F76A07" w:rsidRPr="00E340A6">
        <w:rPr>
          <w:sz w:val="24"/>
          <w:szCs w:val="24"/>
          <w:lang w:val="ru-RU" w:eastAsia="zh-CN"/>
        </w:rPr>
        <w:t xml:space="preserve"> обязан назначить своего представителя, который должен </w:t>
      </w:r>
      <w:r w:rsidR="00C17677">
        <w:rPr>
          <w:sz w:val="24"/>
          <w:szCs w:val="24"/>
          <w:lang w:val="ru-RU" w:eastAsia="zh-CN"/>
        </w:rPr>
        <w:t>являться старшим представителем</w:t>
      </w:r>
      <w:r w:rsidR="00F76A07" w:rsidRPr="00E340A6">
        <w:rPr>
          <w:sz w:val="24"/>
          <w:szCs w:val="24"/>
          <w:lang w:val="ru-RU" w:eastAsia="zh-CN"/>
        </w:rPr>
        <w:t xml:space="preserve"> </w:t>
      </w:r>
      <w:r w:rsidRPr="00E340A6">
        <w:rPr>
          <w:sz w:val="24"/>
          <w:szCs w:val="24"/>
          <w:lang w:val="ru-RU" w:eastAsia="zh-CN"/>
        </w:rPr>
        <w:t>П</w:t>
      </w:r>
      <w:r w:rsidR="00AA33CE" w:rsidRPr="00E340A6">
        <w:rPr>
          <w:sz w:val="24"/>
          <w:szCs w:val="24"/>
          <w:lang w:val="ru-RU" w:eastAsia="zh-CN"/>
        </w:rPr>
        <w:t>одрядчика</w:t>
      </w:r>
      <w:r w:rsidR="00F76A07" w:rsidRPr="00E340A6">
        <w:rPr>
          <w:sz w:val="24"/>
          <w:szCs w:val="24"/>
          <w:lang w:val="ru-RU" w:eastAsia="zh-CN"/>
        </w:rPr>
        <w:t xml:space="preserve"> на месторождении и полностью отвечать за выполне</w:t>
      </w:r>
      <w:r w:rsidR="00AA33CE" w:rsidRPr="00E340A6">
        <w:rPr>
          <w:sz w:val="24"/>
          <w:szCs w:val="24"/>
          <w:lang w:val="ru-RU" w:eastAsia="zh-CN"/>
        </w:rPr>
        <w:t xml:space="preserve">ние подрядных работ по Договору </w:t>
      </w:r>
      <w:r w:rsidR="00F76A07" w:rsidRPr="00E340A6">
        <w:rPr>
          <w:sz w:val="24"/>
          <w:szCs w:val="24"/>
          <w:lang w:val="ru-RU" w:eastAsia="zh-CN"/>
        </w:rPr>
        <w:t xml:space="preserve">и их соответствие «Планам на производство </w:t>
      </w:r>
      <w:r w:rsidR="007859E2" w:rsidRPr="00E340A6">
        <w:rPr>
          <w:sz w:val="24"/>
          <w:szCs w:val="24"/>
          <w:lang w:val="ru-RU" w:eastAsia="zh-CN"/>
        </w:rPr>
        <w:t>ОПЗ</w:t>
      </w:r>
      <w:r w:rsidR="00F76A07" w:rsidRPr="00E340A6">
        <w:rPr>
          <w:sz w:val="24"/>
          <w:szCs w:val="24"/>
          <w:lang w:val="ru-RU" w:eastAsia="zh-CN"/>
        </w:rPr>
        <w:t xml:space="preserve">», а также выступать и давать обязательства от имени </w:t>
      </w:r>
      <w:r w:rsidRPr="00E340A6">
        <w:rPr>
          <w:sz w:val="24"/>
          <w:szCs w:val="24"/>
          <w:lang w:val="ru-RU" w:eastAsia="zh-CN"/>
        </w:rPr>
        <w:t>П</w:t>
      </w:r>
      <w:r w:rsidR="00AA33CE" w:rsidRPr="00E340A6">
        <w:rPr>
          <w:sz w:val="24"/>
          <w:szCs w:val="24"/>
          <w:lang w:val="ru-RU" w:eastAsia="zh-CN"/>
        </w:rPr>
        <w:t>одрядчика</w:t>
      </w:r>
      <w:r w:rsidR="00F76A07" w:rsidRPr="00E340A6">
        <w:rPr>
          <w:sz w:val="24"/>
          <w:szCs w:val="24"/>
          <w:lang w:val="ru-RU" w:eastAsia="zh-CN"/>
        </w:rPr>
        <w:t xml:space="preserve"> по вопросам, касающимся выполнения обязательств по Договору. </w:t>
      </w:r>
    </w:p>
    <w:p w14:paraId="3B783ACB" w14:textId="77777777" w:rsidR="00F76A07" w:rsidRPr="00E340A6" w:rsidRDefault="00F76A07" w:rsidP="006279E8">
      <w:pPr>
        <w:spacing w:line="240" w:lineRule="auto"/>
        <w:ind w:left="360" w:hanging="360"/>
        <w:rPr>
          <w:sz w:val="24"/>
          <w:szCs w:val="24"/>
          <w:lang w:val="ru-RU"/>
        </w:rPr>
      </w:pPr>
    </w:p>
    <w:p w14:paraId="0E74484E" w14:textId="77777777" w:rsidR="00EF1EB3" w:rsidRDefault="00EF1EB3" w:rsidP="006279E8">
      <w:pPr>
        <w:spacing w:line="20" w:lineRule="atLeast"/>
        <w:ind w:left="360" w:hanging="360"/>
        <w:rPr>
          <w:rFonts w:cs="Arial"/>
          <w:b/>
          <w:bCs/>
          <w:sz w:val="24"/>
          <w:szCs w:val="24"/>
          <w:lang w:val="ru-RU"/>
        </w:rPr>
      </w:pPr>
    </w:p>
    <w:p w14:paraId="1E06818D" w14:textId="77777777" w:rsidR="007D6DEA" w:rsidRPr="00E340A6" w:rsidRDefault="007D6DEA" w:rsidP="006279E8">
      <w:pPr>
        <w:spacing w:line="20" w:lineRule="atLeast"/>
        <w:ind w:left="360" w:hanging="360"/>
        <w:rPr>
          <w:rFonts w:cs="Arial"/>
          <w:b/>
          <w:bCs/>
          <w:sz w:val="24"/>
          <w:szCs w:val="24"/>
          <w:lang w:val="ru-RU"/>
        </w:rPr>
      </w:pPr>
    </w:p>
    <w:p w14:paraId="7AA4ADF3" w14:textId="77777777" w:rsidR="007859E2" w:rsidRPr="00E340A6" w:rsidRDefault="007859E2" w:rsidP="00747CFD">
      <w:pPr>
        <w:numPr>
          <w:ilvl w:val="0"/>
          <w:numId w:val="13"/>
        </w:numPr>
        <w:spacing w:line="240" w:lineRule="auto"/>
        <w:rPr>
          <w:b/>
          <w:sz w:val="24"/>
          <w:szCs w:val="24"/>
          <w:lang w:val="ru-RU"/>
        </w:rPr>
      </w:pPr>
      <w:r w:rsidRPr="00E340A6">
        <w:rPr>
          <w:b/>
          <w:sz w:val="24"/>
          <w:szCs w:val="24"/>
          <w:lang w:val="ru-RU"/>
        </w:rPr>
        <w:t xml:space="preserve">СТОИМОСТЬ РАБОТ. </w:t>
      </w:r>
    </w:p>
    <w:p w14:paraId="1AB2382B" w14:textId="77777777" w:rsidR="007859E2" w:rsidRPr="00E340A6" w:rsidRDefault="007859E2" w:rsidP="007859E2">
      <w:pPr>
        <w:spacing w:line="240" w:lineRule="auto"/>
        <w:ind w:left="360" w:hanging="360"/>
        <w:rPr>
          <w:b/>
          <w:sz w:val="24"/>
          <w:szCs w:val="24"/>
          <w:u w:val="single"/>
          <w:lang w:val="ru-RU"/>
        </w:rPr>
      </w:pPr>
    </w:p>
    <w:p w14:paraId="42218AE2" w14:textId="77777777" w:rsidR="007859E2" w:rsidRPr="00E340A6" w:rsidRDefault="007859E2" w:rsidP="007859E2">
      <w:pPr>
        <w:spacing w:line="20" w:lineRule="atLeast"/>
        <w:ind w:left="360" w:hanging="360"/>
        <w:rPr>
          <w:spacing w:val="-3"/>
          <w:sz w:val="24"/>
          <w:szCs w:val="24"/>
          <w:lang w:val="ru-RU"/>
        </w:rPr>
      </w:pPr>
      <w:r w:rsidRPr="00E340A6">
        <w:rPr>
          <w:spacing w:val="-3"/>
          <w:sz w:val="24"/>
          <w:szCs w:val="24"/>
          <w:lang w:val="ru-RU"/>
        </w:rPr>
        <w:t>4.1.</w:t>
      </w:r>
      <w:r w:rsidR="00113647">
        <w:rPr>
          <w:spacing w:val="-3"/>
          <w:sz w:val="24"/>
          <w:szCs w:val="24"/>
          <w:lang w:val="ru-RU"/>
        </w:rPr>
        <w:t xml:space="preserve"> </w:t>
      </w:r>
      <w:r w:rsidRPr="00E340A6">
        <w:rPr>
          <w:spacing w:val="-3"/>
          <w:sz w:val="24"/>
          <w:szCs w:val="24"/>
          <w:lang w:val="ru-RU"/>
        </w:rPr>
        <w:t>Стоимо</w:t>
      </w:r>
      <w:r w:rsidR="00C17677">
        <w:rPr>
          <w:spacing w:val="-3"/>
          <w:sz w:val="24"/>
          <w:szCs w:val="24"/>
          <w:lang w:val="ru-RU"/>
        </w:rPr>
        <w:t>сть произведенного ОПЗ скважины</w:t>
      </w:r>
      <w:r w:rsidRPr="00E340A6">
        <w:rPr>
          <w:spacing w:val="-3"/>
          <w:sz w:val="24"/>
          <w:szCs w:val="24"/>
          <w:lang w:val="ru-RU"/>
        </w:rPr>
        <w:t xml:space="preserve"> </w:t>
      </w:r>
      <w:r w:rsidR="003F6642">
        <w:rPr>
          <w:spacing w:val="-3"/>
          <w:sz w:val="24"/>
          <w:szCs w:val="24"/>
          <w:lang w:val="ru-RU"/>
        </w:rPr>
        <w:t>является ориентировочной и пересчитывается исходя из фактически затраченных материалов и времени</w:t>
      </w:r>
      <w:r w:rsidRPr="00E340A6">
        <w:rPr>
          <w:spacing w:val="-3"/>
          <w:sz w:val="24"/>
          <w:szCs w:val="24"/>
          <w:lang w:val="ru-RU"/>
        </w:rPr>
        <w:t xml:space="preserve">. </w:t>
      </w:r>
    </w:p>
    <w:p w14:paraId="1BD9E1F6" w14:textId="77777777" w:rsidR="007859E2" w:rsidRPr="00E340A6" w:rsidRDefault="007859E2" w:rsidP="007859E2">
      <w:pPr>
        <w:spacing w:line="20" w:lineRule="atLeast"/>
        <w:ind w:left="360" w:hanging="360"/>
        <w:rPr>
          <w:spacing w:val="-3"/>
          <w:sz w:val="24"/>
          <w:szCs w:val="24"/>
          <w:lang w:val="ru-RU"/>
        </w:rPr>
      </w:pPr>
      <w:r w:rsidRPr="00E340A6">
        <w:rPr>
          <w:spacing w:val="-3"/>
          <w:sz w:val="24"/>
          <w:szCs w:val="24"/>
          <w:lang w:val="ru-RU"/>
        </w:rPr>
        <w:t>4.2.</w:t>
      </w:r>
      <w:r w:rsidR="00113647">
        <w:rPr>
          <w:spacing w:val="-3"/>
          <w:sz w:val="24"/>
          <w:szCs w:val="24"/>
          <w:lang w:val="ru-RU"/>
        </w:rPr>
        <w:t xml:space="preserve"> </w:t>
      </w:r>
      <w:r w:rsidRPr="00E340A6">
        <w:rPr>
          <w:spacing w:val="-3"/>
          <w:sz w:val="24"/>
          <w:szCs w:val="24"/>
          <w:lang w:val="ru-RU"/>
        </w:rPr>
        <w:t xml:space="preserve">Стоимость работ включает в себя расходы Подрядчика, связанные с выполнением работ, включая  все налоги (за исключением НДС), сборы, обеспечение надлежащего страхования, техническое обслуживание, сертификацию, проведение инспекций, ремонт, содержание </w:t>
      </w:r>
      <w:r w:rsidR="003F6642">
        <w:rPr>
          <w:spacing w:val="-3"/>
          <w:sz w:val="24"/>
          <w:szCs w:val="24"/>
          <w:lang w:val="ru-RU"/>
        </w:rPr>
        <w:t>специализированной техники</w:t>
      </w:r>
      <w:r w:rsidRPr="00E340A6">
        <w:rPr>
          <w:spacing w:val="-3"/>
          <w:sz w:val="24"/>
          <w:szCs w:val="24"/>
          <w:lang w:val="ru-RU"/>
        </w:rPr>
        <w:t>, персонала, оборудования, необходимых запасных частей при производстве работ и т.п., утилизацию собственных отходов образующихся в процессе своей производственной и хозяйственно-бытовой деятельности и прочие затраты, которые может понести Подрядчик во время проведения работ.</w:t>
      </w:r>
    </w:p>
    <w:p w14:paraId="10BE5663" w14:textId="77777777" w:rsidR="00DD377C" w:rsidRPr="00E340A6" w:rsidRDefault="003F6642" w:rsidP="007859E2">
      <w:pPr>
        <w:spacing w:line="20" w:lineRule="atLeast"/>
        <w:ind w:left="360" w:hanging="360"/>
        <w:rPr>
          <w:spacing w:val="-3"/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t>В коммерческом предложении указать стоимость за 1 обработку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27753C" w:rsidRPr="00091F9D" w14:paraId="37A68BFB" w14:textId="77777777" w:rsidTr="004B1B11">
        <w:tc>
          <w:tcPr>
            <w:tcW w:w="993" w:type="dxa"/>
          </w:tcPr>
          <w:p w14:paraId="7104DA65" w14:textId="77777777" w:rsidR="00DD377C" w:rsidRPr="00E340A6" w:rsidRDefault="00DD377C" w:rsidP="0027753C">
            <w:pPr>
              <w:spacing w:line="20" w:lineRule="atLeast"/>
              <w:rPr>
                <w:spacing w:val="-3"/>
                <w:sz w:val="24"/>
                <w:szCs w:val="24"/>
                <w:lang w:val="ru-RU"/>
              </w:rPr>
            </w:pPr>
            <w:r w:rsidRPr="00E340A6">
              <w:rPr>
                <w:spacing w:val="-3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662" w:type="dxa"/>
          </w:tcPr>
          <w:p w14:paraId="623B4B00" w14:textId="77777777" w:rsidR="00DD377C" w:rsidRPr="00E340A6" w:rsidRDefault="00DD377C" w:rsidP="0027753C">
            <w:pPr>
              <w:spacing w:line="20" w:lineRule="atLeast"/>
              <w:rPr>
                <w:spacing w:val="-3"/>
                <w:sz w:val="24"/>
                <w:szCs w:val="24"/>
                <w:lang w:val="ru-RU"/>
              </w:rPr>
            </w:pPr>
            <w:r w:rsidRPr="00E340A6">
              <w:rPr>
                <w:spacing w:val="-3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410" w:type="dxa"/>
          </w:tcPr>
          <w:p w14:paraId="17B93803" w14:textId="77777777" w:rsidR="00DD377C" w:rsidRPr="00E340A6" w:rsidRDefault="003F6642" w:rsidP="0027753C">
            <w:pPr>
              <w:spacing w:line="20" w:lineRule="atLeast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Ст-ть за ед.</w:t>
            </w:r>
            <w:r w:rsidR="00934346">
              <w:rPr>
                <w:spacing w:val="-3"/>
                <w:sz w:val="24"/>
                <w:szCs w:val="24"/>
                <w:lang w:val="ru-RU"/>
              </w:rPr>
              <w:t xml:space="preserve"> без НДС</w:t>
            </w:r>
          </w:p>
        </w:tc>
      </w:tr>
      <w:tr w:rsidR="00040591" w:rsidRPr="00091F9D" w14:paraId="61449120" w14:textId="77777777" w:rsidTr="004B1B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B34" w14:textId="77777777" w:rsidR="00040591" w:rsidRPr="00E340A6" w:rsidRDefault="00040591" w:rsidP="00040591">
            <w:pPr>
              <w:spacing w:line="20" w:lineRule="atLeast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426" w14:textId="77777777" w:rsidR="00040591" w:rsidRPr="003F6642" w:rsidRDefault="0055776F" w:rsidP="00040591">
            <w:pPr>
              <w:spacing w:line="20" w:lineRule="atLeast"/>
              <w:rPr>
                <w:spacing w:val="-3"/>
                <w:sz w:val="24"/>
                <w:szCs w:val="24"/>
                <w:lang w:val="ru-RU"/>
              </w:rPr>
            </w:pPr>
            <w:r w:rsidRPr="0055776F">
              <w:rPr>
                <w:spacing w:val="-3"/>
                <w:sz w:val="24"/>
                <w:szCs w:val="24"/>
                <w:lang w:val="ru-RU"/>
              </w:rPr>
              <w:t>Работы по комплексной обработке призабойной зоны пласта кислотными композициями 15 м3 HCl 12% с применением ингибиторов коррозии и гидрофобизаторов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0BA" w14:textId="77777777" w:rsidR="00040591" w:rsidRPr="00E340A6" w:rsidRDefault="00040591" w:rsidP="00040591">
            <w:pPr>
              <w:spacing w:line="20" w:lineRule="atLeast"/>
              <w:rPr>
                <w:spacing w:val="-3"/>
                <w:sz w:val="24"/>
                <w:szCs w:val="24"/>
                <w:lang w:val="ru-RU"/>
              </w:rPr>
            </w:pPr>
          </w:p>
        </w:tc>
      </w:tr>
    </w:tbl>
    <w:p w14:paraId="1E8065A6" w14:textId="77777777" w:rsidR="00DD377C" w:rsidRPr="00E340A6" w:rsidRDefault="00DD377C" w:rsidP="007859E2">
      <w:pPr>
        <w:spacing w:line="20" w:lineRule="atLeast"/>
        <w:ind w:left="360" w:hanging="360"/>
        <w:rPr>
          <w:spacing w:val="-3"/>
          <w:sz w:val="24"/>
          <w:szCs w:val="24"/>
          <w:lang w:val="ru-RU"/>
        </w:rPr>
      </w:pPr>
    </w:p>
    <w:p w14:paraId="3EC84FCC" w14:textId="77777777" w:rsidR="007859E2" w:rsidRPr="00E340A6" w:rsidRDefault="007859E2" w:rsidP="007859E2">
      <w:pPr>
        <w:spacing w:line="20" w:lineRule="atLeast"/>
        <w:ind w:left="360" w:hanging="360"/>
        <w:rPr>
          <w:sz w:val="24"/>
          <w:szCs w:val="24"/>
          <w:lang w:val="ru-RU"/>
        </w:rPr>
      </w:pPr>
      <w:r w:rsidRPr="00E340A6">
        <w:rPr>
          <w:spacing w:val="-3"/>
          <w:sz w:val="24"/>
          <w:szCs w:val="24"/>
          <w:lang w:val="ru-RU"/>
        </w:rPr>
        <w:t>4.</w:t>
      </w:r>
      <w:r w:rsidR="00CD45F0" w:rsidRPr="00E340A6">
        <w:rPr>
          <w:spacing w:val="-3"/>
          <w:sz w:val="24"/>
          <w:szCs w:val="24"/>
          <w:lang w:val="ru-RU"/>
        </w:rPr>
        <w:t>3</w:t>
      </w:r>
      <w:r w:rsidRPr="00E340A6">
        <w:rPr>
          <w:spacing w:val="-3"/>
          <w:sz w:val="24"/>
          <w:szCs w:val="24"/>
          <w:lang w:val="ru-RU"/>
        </w:rPr>
        <w:t xml:space="preserve">. </w:t>
      </w:r>
      <w:r w:rsidRPr="00E340A6">
        <w:rPr>
          <w:sz w:val="24"/>
          <w:szCs w:val="24"/>
          <w:lang w:val="ru-RU"/>
        </w:rPr>
        <w:t>Заказчик вправе требовать от Подрядчика снижения стоимости работ в следующих случаях:</w:t>
      </w:r>
    </w:p>
    <w:p w14:paraId="25AA0B52" w14:textId="77777777" w:rsidR="007859E2" w:rsidRPr="00E340A6" w:rsidRDefault="007859E2" w:rsidP="007859E2">
      <w:pPr>
        <w:tabs>
          <w:tab w:val="left" w:pos="709"/>
        </w:tabs>
        <w:ind w:left="72"/>
        <w:rPr>
          <w:sz w:val="24"/>
          <w:szCs w:val="24"/>
          <w:lang w:val="ru-RU"/>
        </w:rPr>
      </w:pPr>
    </w:p>
    <w:tbl>
      <w:tblPr>
        <w:tblW w:w="10070" w:type="dxa"/>
        <w:tblInd w:w="118" w:type="dxa"/>
        <w:tblLook w:val="0000" w:firstRow="0" w:lastRow="0" w:firstColumn="0" w:lastColumn="0" w:noHBand="0" w:noVBand="0"/>
      </w:tblPr>
      <w:tblGrid>
        <w:gridCol w:w="710"/>
        <w:gridCol w:w="7380"/>
        <w:gridCol w:w="1980"/>
      </w:tblGrid>
      <w:tr w:rsidR="007859E2" w:rsidRPr="00E340A6" w14:paraId="29EEED8F" w14:textId="77777777" w:rsidTr="007859E2">
        <w:trPr>
          <w:trHeight w:val="78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8103D6" w14:textId="77777777" w:rsidR="007859E2" w:rsidRPr="00E340A6" w:rsidRDefault="007859E2" w:rsidP="007859E2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7CE14F" w14:textId="77777777" w:rsidR="007859E2" w:rsidRPr="00E340A6" w:rsidRDefault="007859E2" w:rsidP="007859E2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Основание для снижения стоимости работ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C993A" w14:textId="77777777" w:rsidR="007859E2" w:rsidRPr="00E340A6" w:rsidRDefault="007859E2" w:rsidP="007859E2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Снижение стоимости, %                        </w:t>
            </w:r>
          </w:p>
        </w:tc>
      </w:tr>
      <w:tr w:rsidR="007859E2" w:rsidRPr="00E340A6" w14:paraId="1508B11C" w14:textId="77777777" w:rsidTr="007859E2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C5639" w14:textId="77777777" w:rsidR="007859E2" w:rsidRPr="00E340A6" w:rsidRDefault="007859E2" w:rsidP="007859E2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4B4CB" w14:textId="77777777" w:rsidR="007859E2" w:rsidRPr="00E340A6" w:rsidRDefault="007859E2" w:rsidP="007859E2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Нарушение технологии при проведении конкретной технологической операции.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89715" w14:textId="77777777" w:rsidR="007859E2" w:rsidRPr="00E340A6" w:rsidRDefault="009B13BA" w:rsidP="007859E2">
            <w:pPr>
              <w:pStyle w:val="31"/>
              <w:tabs>
                <w:tab w:val="left" w:pos="540"/>
                <w:tab w:val="left" w:pos="8100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859E2" w:rsidRPr="00E340A6" w14:paraId="5CA48EFB" w14:textId="77777777" w:rsidTr="007859E2">
        <w:trPr>
          <w:trHeight w:val="50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F46A8" w14:textId="77777777" w:rsidR="007859E2" w:rsidRPr="00E340A6" w:rsidRDefault="007859E2" w:rsidP="007859E2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65972" w14:textId="77777777" w:rsidR="007859E2" w:rsidRPr="00E340A6" w:rsidRDefault="007859E2" w:rsidP="007859E2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Остановка бригады за нарушения по остановочным пунктам специалистами Заказчика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25004" w14:textId="77777777" w:rsidR="007859E2" w:rsidRPr="00E340A6" w:rsidRDefault="009B13BA" w:rsidP="007859E2">
            <w:pPr>
              <w:pStyle w:val="31"/>
              <w:tabs>
                <w:tab w:val="left" w:pos="540"/>
                <w:tab w:val="left" w:pos="8100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5776F" w:rsidRPr="00E340A6" w14:paraId="1459E97F" w14:textId="77777777" w:rsidTr="0012556B">
        <w:trPr>
          <w:trHeight w:val="5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E11BF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B88B5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Простои по вине Подрядчика 10 часов и более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43B2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55776F" w:rsidRPr="00E340A6" w14:paraId="12F7A70E" w14:textId="77777777" w:rsidTr="007859E2">
        <w:trPr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F5AD8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CE2AA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</w:rPr>
              <w:t xml:space="preserve">Искажение информации (фальсификация сводки)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07791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5776F" w:rsidRPr="00E340A6" w14:paraId="3E7038BB" w14:textId="77777777" w:rsidTr="007859E2">
        <w:trPr>
          <w:trHeight w:val="3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09276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F928E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Проведение технологической операции без использования или неисправными средствами контроля, а именно: </w:t>
            </w:r>
          </w:p>
          <w:p w14:paraId="13F63BB0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1) Давление циркуляции</w:t>
            </w:r>
          </w:p>
          <w:p w14:paraId="685C8A34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2) Давление на устье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EE0BB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5776F" w:rsidRPr="00E340A6" w14:paraId="4054D488" w14:textId="77777777" w:rsidTr="007859E2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D2CC1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AEB9D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Нарушение правил ТБ и пожарной безопасности.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B77B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5776F" w:rsidRPr="00E340A6" w14:paraId="6491D1DB" w14:textId="77777777" w:rsidTr="001E258B">
        <w:trPr>
          <w:trHeight w:val="43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A3FFF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5E444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Несвоевременная сдача сводки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B2DB3F" w14:textId="77777777" w:rsidR="0055776F" w:rsidRPr="00E340A6" w:rsidRDefault="0055776F" w:rsidP="0055776F">
            <w:pPr>
              <w:pStyle w:val="31"/>
              <w:tabs>
                <w:tab w:val="left" w:pos="540"/>
                <w:tab w:val="left" w:pos="8100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340A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</w:tbl>
    <w:p w14:paraId="492CB3D2" w14:textId="77777777" w:rsidR="007859E2" w:rsidRDefault="007859E2" w:rsidP="007859E2">
      <w:pPr>
        <w:pStyle w:val="a8"/>
        <w:ind w:firstLine="360"/>
        <w:rPr>
          <w:rFonts w:ascii="Times New Roman" w:hAnsi="Times New Roman"/>
          <w:szCs w:val="24"/>
          <w:lang w:val="ru-RU"/>
        </w:rPr>
      </w:pPr>
      <w:r w:rsidRPr="00E340A6">
        <w:rPr>
          <w:rFonts w:ascii="Times New Roman" w:hAnsi="Times New Roman"/>
          <w:szCs w:val="24"/>
          <w:lang w:val="ru-RU"/>
        </w:rPr>
        <w:t>Стоимость услуг может быть снижена не более, чем на 1</w:t>
      </w:r>
      <w:r w:rsidR="009B13BA" w:rsidRPr="00E340A6">
        <w:rPr>
          <w:rFonts w:ascii="Times New Roman" w:hAnsi="Times New Roman"/>
          <w:szCs w:val="24"/>
          <w:lang w:val="ru-RU"/>
        </w:rPr>
        <w:t>5</w:t>
      </w:r>
      <w:r w:rsidRPr="00E340A6">
        <w:rPr>
          <w:rFonts w:ascii="Times New Roman" w:hAnsi="Times New Roman"/>
          <w:szCs w:val="24"/>
          <w:lang w:val="ru-RU"/>
        </w:rPr>
        <w:t xml:space="preserve"> % на одну скважину.</w:t>
      </w:r>
    </w:p>
    <w:p w14:paraId="52FB6364" w14:textId="77777777" w:rsidR="00B1356D" w:rsidRPr="00E340A6" w:rsidRDefault="00B1356D" w:rsidP="007859E2">
      <w:pPr>
        <w:pStyle w:val="a8"/>
        <w:ind w:firstLine="360"/>
        <w:rPr>
          <w:rFonts w:ascii="Times New Roman" w:hAnsi="Times New Roman"/>
          <w:szCs w:val="24"/>
          <w:lang w:val="ru-RU"/>
        </w:rPr>
      </w:pPr>
    </w:p>
    <w:p w14:paraId="1120E6F2" w14:textId="77777777" w:rsidR="007859E2" w:rsidRPr="00113647" w:rsidRDefault="007859E2" w:rsidP="00747CFD">
      <w:pPr>
        <w:pStyle w:val="afd"/>
        <w:numPr>
          <w:ilvl w:val="1"/>
          <w:numId w:val="13"/>
        </w:numPr>
        <w:spacing w:line="240" w:lineRule="auto"/>
        <w:ind w:left="426" w:hanging="426"/>
        <w:rPr>
          <w:spacing w:val="-3"/>
          <w:sz w:val="24"/>
          <w:szCs w:val="24"/>
          <w:lang w:val="ru-RU"/>
        </w:rPr>
      </w:pPr>
      <w:r w:rsidRPr="00113647">
        <w:rPr>
          <w:sz w:val="24"/>
          <w:szCs w:val="24"/>
          <w:lang w:val="ru-RU"/>
        </w:rPr>
        <w:t>Подрядчик за свой счёт обеспечивает свой персонал жильем, питанием, питьевой водой, транспортом, ГСМ, текущим техническим обслуживанием транспортных средств, телефонной и радиосвязью, спецодеждой и средствами индивидуальной защиты (очки, перчатки и т.п.) и другими средствами, необходимыми для выполнения работ по Договору.</w:t>
      </w:r>
    </w:p>
    <w:p w14:paraId="36488FCE" w14:textId="77777777" w:rsidR="00CC3E6A" w:rsidRPr="00E340A6" w:rsidRDefault="00CC3E6A" w:rsidP="006279E8">
      <w:pPr>
        <w:spacing w:line="240" w:lineRule="auto"/>
        <w:ind w:left="360" w:hanging="360"/>
        <w:rPr>
          <w:rFonts w:cs="Arial"/>
          <w:spacing w:val="-3"/>
          <w:sz w:val="24"/>
          <w:szCs w:val="24"/>
          <w:lang w:val="ru-RU"/>
        </w:rPr>
      </w:pPr>
    </w:p>
    <w:p w14:paraId="18C1AD07" w14:textId="77777777" w:rsidR="00203DE8" w:rsidRDefault="00A2523F" w:rsidP="008A1119">
      <w:pPr>
        <w:rPr>
          <w:rFonts w:cs="Arial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02DC6D53" wp14:editId="5D5AB835">
            <wp:extent cx="6220821" cy="5943600"/>
            <wp:effectExtent l="0" t="0" r="8890" b="0"/>
            <wp:docPr id="2" name="Рисунок 2" descr="C:\Users\MozgovoyDA\AppData\Local\Microsoft\Windows\Temporary Internet Files\Content.Word\Схема автодорог Вареягского м-я 24.10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zgovoyDA\AppData\Local\Microsoft\Windows\Temporary Internet Files\Content.Word\Схема автодорог Вареягского м-я 24.10.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517" cy="598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9B31" w14:textId="77777777" w:rsidR="009236AB" w:rsidRP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  <w:r w:rsidRPr="009236AB">
        <w:rPr>
          <w:sz w:val="24"/>
          <w:szCs w:val="24"/>
          <w:lang w:val="ru-RU"/>
        </w:rPr>
        <w:t>СОГЛАСОВАНО:</w:t>
      </w:r>
    </w:p>
    <w:p w14:paraId="79A982BC" w14:textId="77777777" w:rsidR="009236AB" w:rsidRP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</w:p>
    <w:p w14:paraId="770961A0" w14:textId="77777777" w:rsid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</w:t>
      </w:r>
      <w:r w:rsidR="00113647">
        <w:rPr>
          <w:sz w:val="24"/>
          <w:szCs w:val="24"/>
          <w:lang w:val="ru-RU"/>
        </w:rPr>
        <w:t>ОБиКРС                                                                                            Мозговой Д.А.</w:t>
      </w:r>
    </w:p>
    <w:p w14:paraId="3DF336BA" w14:textId="77777777" w:rsid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</w:p>
    <w:p w14:paraId="3687644C" w14:textId="77777777" w:rsidR="00113647" w:rsidRDefault="00113647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  <w:r w:rsidRPr="00113647">
        <w:rPr>
          <w:sz w:val="24"/>
          <w:szCs w:val="24"/>
          <w:lang w:val="ru-RU"/>
        </w:rPr>
        <w:t>Начальник отдела разработки нефтяных</w:t>
      </w:r>
    </w:p>
    <w:p w14:paraId="031F9294" w14:textId="77777777" w:rsidR="009236AB" w:rsidRPr="009236AB" w:rsidRDefault="00113647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  <w:r w:rsidRPr="00113647">
        <w:rPr>
          <w:sz w:val="24"/>
          <w:szCs w:val="24"/>
          <w:lang w:val="ru-RU"/>
        </w:rPr>
        <w:t xml:space="preserve"> и газовых месторождений</w:t>
      </w:r>
      <w:r w:rsidR="009236AB" w:rsidRPr="009236AB">
        <w:rPr>
          <w:sz w:val="24"/>
          <w:szCs w:val="24"/>
          <w:lang w:val="ru-RU"/>
        </w:rPr>
        <w:tab/>
        <w:t xml:space="preserve"> </w:t>
      </w:r>
      <w:r>
        <w:rPr>
          <w:sz w:val="24"/>
          <w:szCs w:val="24"/>
          <w:lang w:val="ru-RU"/>
        </w:rPr>
        <w:t xml:space="preserve">                                                                             </w:t>
      </w:r>
      <w:r w:rsidR="009236AB" w:rsidRPr="009236AB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>В.В.Тяпин</w:t>
      </w:r>
      <w:r w:rsidR="009236AB" w:rsidRPr="009236AB">
        <w:rPr>
          <w:sz w:val="24"/>
          <w:szCs w:val="24"/>
          <w:lang w:val="ru-RU"/>
        </w:rPr>
        <w:t xml:space="preserve">                               </w:t>
      </w:r>
      <w:r w:rsidR="009236AB" w:rsidRPr="009236AB">
        <w:rPr>
          <w:sz w:val="24"/>
          <w:szCs w:val="24"/>
          <w:u w:val="single"/>
          <w:lang w:val="ru-RU"/>
        </w:rPr>
        <w:t xml:space="preserve">                               </w:t>
      </w:r>
      <w:r w:rsidR="009236AB" w:rsidRPr="009236AB">
        <w:rPr>
          <w:sz w:val="24"/>
          <w:szCs w:val="24"/>
          <w:lang w:val="ru-RU"/>
        </w:rPr>
        <w:t xml:space="preserve">           </w:t>
      </w:r>
    </w:p>
    <w:p w14:paraId="6D46D882" w14:textId="77777777" w:rsidR="009236AB" w:rsidRP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</w:p>
    <w:p w14:paraId="51ECDB87" w14:textId="77777777" w:rsidR="009236AB" w:rsidRP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</w:p>
    <w:p w14:paraId="06AEB4F8" w14:textId="77777777" w:rsidR="009236AB" w:rsidRP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</w:p>
    <w:p w14:paraId="77614949" w14:textId="77777777" w:rsidR="009236AB" w:rsidRPr="009236AB" w:rsidRDefault="009236AB" w:rsidP="009236AB">
      <w:p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</w:p>
    <w:p w14:paraId="6A456263" w14:textId="77777777" w:rsidR="006F71F1" w:rsidRPr="0095593E" w:rsidRDefault="0055776F" w:rsidP="00A2523F">
      <w:pPr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Дата составления – 28.08.2025</w:t>
      </w:r>
      <w:r w:rsidR="009236AB" w:rsidRPr="009236AB">
        <w:rPr>
          <w:sz w:val="24"/>
          <w:szCs w:val="24"/>
          <w:lang w:val="ru-RU"/>
        </w:rPr>
        <w:t>г.</w:t>
      </w:r>
    </w:p>
    <w:sectPr w:rsidR="006F71F1" w:rsidRPr="0095593E" w:rsidSect="00A4024D">
      <w:footerReference w:type="even" r:id="rId8"/>
      <w:footerReference w:type="default" r:id="rId9"/>
      <w:type w:val="continuous"/>
      <w:pgSz w:w="11906" w:h="16838" w:code="9"/>
      <w:pgMar w:top="810" w:right="851" w:bottom="1418" w:left="1134" w:header="62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FEB7" w14:textId="77777777" w:rsidR="00CB70DB" w:rsidRDefault="00CB70DB">
      <w:r>
        <w:separator/>
      </w:r>
    </w:p>
  </w:endnote>
  <w:endnote w:type="continuationSeparator" w:id="0">
    <w:p w14:paraId="28BD8ECC" w14:textId="77777777" w:rsidR="00CB70DB" w:rsidRDefault="00CB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Sup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06C9" w14:textId="77777777" w:rsidR="00203DE8" w:rsidRDefault="00851ECF" w:rsidP="001E0180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03DE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21395D" w14:textId="77777777" w:rsidR="00203DE8" w:rsidRDefault="00203DE8" w:rsidP="001E018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A69A" w14:textId="77777777" w:rsidR="00203DE8" w:rsidRPr="00D4054E" w:rsidRDefault="00203DE8" w:rsidP="001E0180">
    <w:pPr>
      <w:pStyle w:val="aa"/>
      <w:tabs>
        <w:tab w:val="center" w:pos="0"/>
        <w:tab w:val="right" w:pos="9900"/>
      </w:tabs>
      <w:ind w:right="21"/>
      <w:rPr>
        <w:rFonts w:cs="Arial"/>
        <w:lang w:val="en-US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 w:rsidRPr="00D4054E">
      <w:rPr>
        <w:rFonts w:cs="Arial"/>
        <w:lang w:val="en-US"/>
      </w:rPr>
      <w:t>Page</w:t>
    </w:r>
    <w:r w:rsidRPr="00D4054E">
      <w:rPr>
        <w:rFonts w:cs="Arial"/>
        <w:lang w:val="ru-RU"/>
      </w:rPr>
      <w:t xml:space="preserve">. </w:t>
    </w:r>
    <w:r w:rsidR="00851ECF" w:rsidRPr="00D4054E">
      <w:rPr>
        <w:rFonts w:cs="Arial"/>
      </w:rPr>
      <w:fldChar w:fldCharType="begin"/>
    </w:r>
    <w:r w:rsidRPr="00D4054E">
      <w:rPr>
        <w:rFonts w:cs="Arial"/>
        <w:lang w:val="ru-RU"/>
      </w:rPr>
      <w:instrText xml:space="preserve"> </w:instrText>
    </w:r>
    <w:r w:rsidRPr="00D4054E">
      <w:rPr>
        <w:rFonts w:cs="Arial"/>
      </w:rPr>
      <w:instrText>PAGE</w:instrText>
    </w:r>
    <w:r w:rsidRPr="00D4054E">
      <w:rPr>
        <w:rFonts w:cs="Arial"/>
        <w:lang w:val="ru-RU"/>
      </w:rPr>
      <w:instrText xml:space="preserve"> </w:instrText>
    </w:r>
    <w:r w:rsidR="00851ECF" w:rsidRPr="00D4054E">
      <w:rPr>
        <w:rFonts w:cs="Arial"/>
      </w:rPr>
      <w:fldChar w:fldCharType="separate"/>
    </w:r>
    <w:r w:rsidR="00481E35">
      <w:rPr>
        <w:rFonts w:cs="Arial"/>
        <w:noProof/>
      </w:rPr>
      <w:t>1</w:t>
    </w:r>
    <w:r w:rsidR="00851ECF" w:rsidRPr="00D4054E">
      <w:rPr>
        <w:rFonts w:cs="Arial"/>
      </w:rPr>
      <w:fldChar w:fldCharType="end"/>
    </w:r>
    <w:r w:rsidRPr="00D4054E">
      <w:rPr>
        <w:rFonts w:cs="Arial"/>
      </w:rPr>
      <w:t xml:space="preserve"> of </w:t>
    </w:r>
    <w:r w:rsidR="00851ECF" w:rsidRPr="00D4054E">
      <w:rPr>
        <w:rFonts w:cs="Arial"/>
      </w:rPr>
      <w:fldChar w:fldCharType="begin"/>
    </w:r>
    <w:r w:rsidRPr="00D4054E">
      <w:rPr>
        <w:rFonts w:cs="Arial"/>
      </w:rPr>
      <w:instrText xml:space="preserve"> NUMPAGES </w:instrText>
    </w:r>
    <w:r w:rsidR="00851ECF" w:rsidRPr="00D4054E">
      <w:rPr>
        <w:rFonts w:cs="Arial"/>
      </w:rPr>
      <w:fldChar w:fldCharType="separate"/>
    </w:r>
    <w:r w:rsidR="00481E35">
      <w:rPr>
        <w:rFonts w:cs="Arial"/>
        <w:noProof/>
      </w:rPr>
      <w:t>5</w:t>
    </w:r>
    <w:r w:rsidR="00851ECF" w:rsidRPr="00D4054E">
      <w:rPr>
        <w:rFonts w:cs="Arial"/>
      </w:rPr>
      <w:fldChar w:fldCharType="end"/>
    </w:r>
    <w:r w:rsidRPr="00D4054E">
      <w:rPr>
        <w:rFonts w:cs="Arial"/>
        <w:lang w:val="en-US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A5CA" w14:textId="77777777" w:rsidR="00CB70DB" w:rsidRDefault="00CB70DB">
      <w:r>
        <w:separator/>
      </w:r>
    </w:p>
  </w:footnote>
  <w:footnote w:type="continuationSeparator" w:id="0">
    <w:p w14:paraId="51DFAF27" w14:textId="77777777" w:rsidR="00CB70DB" w:rsidRDefault="00CB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971"/>
    <w:multiLevelType w:val="hybridMultilevel"/>
    <w:tmpl w:val="9C086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35D7"/>
    <w:multiLevelType w:val="multilevel"/>
    <w:tmpl w:val="1B32CDAC"/>
    <w:lvl w:ilvl="0">
      <w:start w:val="1"/>
      <w:numFmt w:val="lowerRoman"/>
      <w:pStyle w:val="2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32F33"/>
    <w:multiLevelType w:val="multilevel"/>
    <w:tmpl w:val="8E0A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7973F67"/>
    <w:multiLevelType w:val="multilevel"/>
    <w:tmpl w:val="CA628E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1E555445"/>
    <w:multiLevelType w:val="hybridMultilevel"/>
    <w:tmpl w:val="0C1E37C2"/>
    <w:lvl w:ilvl="0" w:tplc="419C5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1AC932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color w:val="auto"/>
      </w:rPr>
    </w:lvl>
    <w:lvl w:ilvl="2" w:tplc="5B68176A">
      <w:start w:val="1"/>
      <w:numFmt w:val="decimal"/>
      <w:lvlText w:val="1.11.%3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b w:val="0"/>
        <w:szCs w:val="24"/>
      </w:rPr>
    </w:lvl>
    <w:lvl w:ilvl="3" w:tplc="0144E28C">
      <w:numFmt w:val="none"/>
      <w:lvlText w:val=""/>
      <w:lvlJc w:val="left"/>
      <w:pPr>
        <w:tabs>
          <w:tab w:val="num" w:pos="360"/>
        </w:tabs>
      </w:pPr>
    </w:lvl>
    <w:lvl w:ilvl="4" w:tplc="DB84D580">
      <w:numFmt w:val="none"/>
      <w:lvlText w:val=""/>
      <w:lvlJc w:val="left"/>
      <w:pPr>
        <w:tabs>
          <w:tab w:val="num" w:pos="360"/>
        </w:tabs>
      </w:pPr>
    </w:lvl>
    <w:lvl w:ilvl="5" w:tplc="33DAA02C">
      <w:numFmt w:val="none"/>
      <w:lvlText w:val=""/>
      <w:lvlJc w:val="left"/>
      <w:pPr>
        <w:tabs>
          <w:tab w:val="num" w:pos="360"/>
        </w:tabs>
      </w:pPr>
    </w:lvl>
    <w:lvl w:ilvl="6" w:tplc="566A95B2">
      <w:numFmt w:val="none"/>
      <w:lvlText w:val=""/>
      <w:lvlJc w:val="left"/>
      <w:pPr>
        <w:tabs>
          <w:tab w:val="num" w:pos="360"/>
        </w:tabs>
      </w:pPr>
    </w:lvl>
    <w:lvl w:ilvl="7" w:tplc="63D4251C">
      <w:numFmt w:val="none"/>
      <w:lvlText w:val=""/>
      <w:lvlJc w:val="left"/>
      <w:pPr>
        <w:tabs>
          <w:tab w:val="num" w:pos="360"/>
        </w:tabs>
      </w:pPr>
    </w:lvl>
    <w:lvl w:ilvl="8" w:tplc="F636332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8758EA"/>
    <w:multiLevelType w:val="multilevel"/>
    <w:tmpl w:val="817E4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440"/>
      </w:pPr>
      <w:rPr>
        <w:rFonts w:hint="default"/>
      </w:rPr>
    </w:lvl>
  </w:abstractNum>
  <w:abstractNum w:abstractNumId="6" w15:restartNumberingAfterBreak="0">
    <w:nsid w:val="2BE07BDA"/>
    <w:multiLevelType w:val="multilevel"/>
    <w:tmpl w:val="4C389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8F82FDB"/>
    <w:multiLevelType w:val="hybridMultilevel"/>
    <w:tmpl w:val="975054F8"/>
    <w:lvl w:ilvl="0" w:tplc="085C329C">
      <w:start w:val="1"/>
      <w:numFmt w:val="decimal"/>
      <w:lvlText w:val="3.%1."/>
      <w:lvlJc w:val="left"/>
      <w:pPr>
        <w:tabs>
          <w:tab w:val="num" w:pos="547"/>
        </w:tabs>
        <w:ind w:left="547" w:hanging="405"/>
      </w:pPr>
      <w:rPr>
        <w:rFonts w:ascii="Times New Roman" w:eastAsia="Times New Roman" w:hAnsi="Times New Roman" w:cs="Times New Roman" w:hint="default"/>
      </w:rPr>
    </w:lvl>
    <w:lvl w:ilvl="1" w:tplc="6130D0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C15F1"/>
    <w:multiLevelType w:val="hybridMultilevel"/>
    <w:tmpl w:val="98569E06"/>
    <w:lvl w:ilvl="0" w:tplc="6130D0A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hint="default"/>
        <w:color w:val="auto"/>
      </w:rPr>
    </w:lvl>
    <w:lvl w:ilvl="1" w:tplc="6130D0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5C329C">
      <w:start w:val="1"/>
      <w:numFmt w:val="decimal"/>
      <w:lvlText w:val="3.%3."/>
      <w:lvlJc w:val="left"/>
      <w:pPr>
        <w:tabs>
          <w:tab w:val="num" w:pos="2385"/>
        </w:tabs>
        <w:ind w:left="2385" w:hanging="405"/>
      </w:pPr>
      <w:rPr>
        <w:rFonts w:ascii="Times New Roman" w:eastAsia="Times New Roman" w:hAnsi="Times New Roman"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8003D"/>
    <w:multiLevelType w:val="hybridMultilevel"/>
    <w:tmpl w:val="1778BB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AC53E7E"/>
    <w:multiLevelType w:val="multilevel"/>
    <w:tmpl w:val="304C260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7857CE"/>
    <w:multiLevelType w:val="multilevel"/>
    <w:tmpl w:val="9724DA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1ED40D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9C20F50"/>
    <w:multiLevelType w:val="multilevel"/>
    <w:tmpl w:val="5866B5D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4"/>
      <w:numFmt w:val="decimal"/>
      <w:isLgl/>
      <w:lvlText w:val="3.%2."/>
      <w:lvlJc w:val="left"/>
      <w:pPr>
        <w:tabs>
          <w:tab w:val="num" w:pos="0"/>
        </w:tabs>
        <w:ind w:left="900" w:hanging="540"/>
      </w:pPr>
      <w:rPr>
        <w:rFonts w:hint="default"/>
        <w:sz w:val="24"/>
        <w:szCs w:val="24"/>
      </w:rPr>
    </w:lvl>
    <w:lvl w:ilvl="2">
      <w:start w:val="5"/>
      <w:numFmt w:val="decimal"/>
      <w:lvlText w:val="3.4.%3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180"/>
    <w:rsid w:val="00002D78"/>
    <w:rsid w:val="00012496"/>
    <w:rsid w:val="00012D22"/>
    <w:rsid w:val="000137F0"/>
    <w:rsid w:val="00025514"/>
    <w:rsid w:val="00032C25"/>
    <w:rsid w:val="00040591"/>
    <w:rsid w:val="00041312"/>
    <w:rsid w:val="00045D9B"/>
    <w:rsid w:val="00047000"/>
    <w:rsid w:val="000531BC"/>
    <w:rsid w:val="0005488A"/>
    <w:rsid w:val="00054B9C"/>
    <w:rsid w:val="00055859"/>
    <w:rsid w:val="0005613D"/>
    <w:rsid w:val="00062956"/>
    <w:rsid w:val="00066DA1"/>
    <w:rsid w:val="000713D9"/>
    <w:rsid w:val="00077645"/>
    <w:rsid w:val="00080C52"/>
    <w:rsid w:val="00085290"/>
    <w:rsid w:val="0008674A"/>
    <w:rsid w:val="00091F9D"/>
    <w:rsid w:val="000928EA"/>
    <w:rsid w:val="00092AA8"/>
    <w:rsid w:val="00093426"/>
    <w:rsid w:val="000A3818"/>
    <w:rsid w:val="000A3D3D"/>
    <w:rsid w:val="000A671D"/>
    <w:rsid w:val="000B5218"/>
    <w:rsid w:val="000B524B"/>
    <w:rsid w:val="000B606E"/>
    <w:rsid w:val="000B7C90"/>
    <w:rsid w:val="000C5E74"/>
    <w:rsid w:val="000C755E"/>
    <w:rsid w:val="000D2AF0"/>
    <w:rsid w:val="000D6127"/>
    <w:rsid w:val="000D6B9B"/>
    <w:rsid w:val="000E1B3C"/>
    <w:rsid w:val="000E721B"/>
    <w:rsid w:val="000E7929"/>
    <w:rsid w:val="000F129C"/>
    <w:rsid w:val="000F1C11"/>
    <w:rsid w:val="000F2106"/>
    <w:rsid w:val="001010B4"/>
    <w:rsid w:val="0010473E"/>
    <w:rsid w:val="00106F69"/>
    <w:rsid w:val="00113647"/>
    <w:rsid w:val="001149F8"/>
    <w:rsid w:val="00122B81"/>
    <w:rsid w:val="00122F05"/>
    <w:rsid w:val="00126F03"/>
    <w:rsid w:val="001350D4"/>
    <w:rsid w:val="00136A21"/>
    <w:rsid w:val="00140C2A"/>
    <w:rsid w:val="00151CFB"/>
    <w:rsid w:val="00154258"/>
    <w:rsid w:val="00163842"/>
    <w:rsid w:val="00163960"/>
    <w:rsid w:val="00171678"/>
    <w:rsid w:val="00173997"/>
    <w:rsid w:val="00175CAF"/>
    <w:rsid w:val="001761A4"/>
    <w:rsid w:val="0018102A"/>
    <w:rsid w:val="00182CCB"/>
    <w:rsid w:val="001836C8"/>
    <w:rsid w:val="001847C2"/>
    <w:rsid w:val="001A0C22"/>
    <w:rsid w:val="001A260F"/>
    <w:rsid w:val="001A28C2"/>
    <w:rsid w:val="001B0A1F"/>
    <w:rsid w:val="001B0DBE"/>
    <w:rsid w:val="001B15B0"/>
    <w:rsid w:val="001B6BC7"/>
    <w:rsid w:val="001C1837"/>
    <w:rsid w:val="001C2B63"/>
    <w:rsid w:val="001C7A9A"/>
    <w:rsid w:val="001D1228"/>
    <w:rsid w:val="001D1E58"/>
    <w:rsid w:val="001D2999"/>
    <w:rsid w:val="001D388B"/>
    <w:rsid w:val="001D6F14"/>
    <w:rsid w:val="001D71EA"/>
    <w:rsid w:val="001E0180"/>
    <w:rsid w:val="001E22EA"/>
    <w:rsid w:val="001E258B"/>
    <w:rsid w:val="001E4CA0"/>
    <w:rsid w:val="001F0724"/>
    <w:rsid w:val="001F3094"/>
    <w:rsid w:val="001F48F4"/>
    <w:rsid w:val="00200A4F"/>
    <w:rsid w:val="00201C4B"/>
    <w:rsid w:val="00202F5E"/>
    <w:rsid w:val="0020385A"/>
    <w:rsid w:val="00203875"/>
    <w:rsid w:val="00203DE8"/>
    <w:rsid w:val="00214C65"/>
    <w:rsid w:val="00216D9A"/>
    <w:rsid w:val="002177E2"/>
    <w:rsid w:val="002245A1"/>
    <w:rsid w:val="00230146"/>
    <w:rsid w:val="00231FD3"/>
    <w:rsid w:val="00234943"/>
    <w:rsid w:val="00235EAF"/>
    <w:rsid w:val="002444E6"/>
    <w:rsid w:val="00251FCA"/>
    <w:rsid w:val="00254D05"/>
    <w:rsid w:val="002552E2"/>
    <w:rsid w:val="002617CB"/>
    <w:rsid w:val="0026203F"/>
    <w:rsid w:val="00262A69"/>
    <w:rsid w:val="00270C21"/>
    <w:rsid w:val="0027128B"/>
    <w:rsid w:val="0027753C"/>
    <w:rsid w:val="00284446"/>
    <w:rsid w:val="002859BF"/>
    <w:rsid w:val="00290A8B"/>
    <w:rsid w:val="0029250B"/>
    <w:rsid w:val="00292FF8"/>
    <w:rsid w:val="00296886"/>
    <w:rsid w:val="00296F22"/>
    <w:rsid w:val="002A2303"/>
    <w:rsid w:val="002A3239"/>
    <w:rsid w:val="002A4A61"/>
    <w:rsid w:val="002A5C7E"/>
    <w:rsid w:val="002A695E"/>
    <w:rsid w:val="002B45EF"/>
    <w:rsid w:val="002B5473"/>
    <w:rsid w:val="002D0C50"/>
    <w:rsid w:val="002D2123"/>
    <w:rsid w:val="002D3A98"/>
    <w:rsid w:val="002D41BE"/>
    <w:rsid w:val="002E4539"/>
    <w:rsid w:val="002F3083"/>
    <w:rsid w:val="002F32BF"/>
    <w:rsid w:val="00300067"/>
    <w:rsid w:val="003016E8"/>
    <w:rsid w:val="00301FA0"/>
    <w:rsid w:val="00304D5D"/>
    <w:rsid w:val="00312258"/>
    <w:rsid w:val="0031692A"/>
    <w:rsid w:val="00321A1A"/>
    <w:rsid w:val="00322593"/>
    <w:rsid w:val="00333FD5"/>
    <w:rsid w:val="00334D68"/>
    <w:rsid w:val="00336EB8"/>
    <w:rsid w:val="003377BF"/>
    <w:rsid w:val="00337A39"/>
    <w:rsid w:val="00345A49"/>
    <w:rsid w:val="003520FB"/>
    <w:rsid w:val="0035304E"/>
    <w:rsid w:val="00353DEC"/>
    <w:rsid w:val="003620DE"/>
    <w:rsid w:val="003677F2"/>
    <w:rsid w:val="00372336"/>
    <w:rsid w:val="00372D8F"/>
    <w:rsid w:val="0038505C"/>
    <w:rsid w:val="00385993"/>
    <w:rsid w:val="003859BD"/>
    <w:rsid w:val="003901DB"/>
    <w:rsid w:val="00390DCA"/>
    <w:rsid w:val="003910A0"/>
    <w:rsid w:val="003A3878"/>
    <w:rsid w:val="003B1A2C"/>
    <w:rsid w:val="003B2910"/>
    <w:rsid w:val="003B2BFA"/>
    <w:rsid w:val="003B5674"/>
    <w:rsid w:val="003C1B4C"/>
    <w:rsid w:val="003D5D92"/>
    <w:rsid w:val="003E2788"/>
    <w:rsid w:val="003E303C"/>
    <w:rsid w:val="003E7A51"/>
    <w:rsid w:val="003F123B"/>
    <w:rsid w:val="003F4A9C"/>
    <w:rsid w:val="003F4B36"/>
    <w:rsid w:val="003F5867"/>
    <w:rsid w:val="003F6642"/>
    <w:rsid w:val="00404889"/>
    <w:rsid w:val="00404D47"/>
    <w:rsid w:val="004076A1"/>
    <w:rsid w:val="004221AF"/>
    <w:rsid w:val="0043242B"/>
    <w:rsid w:val="00436A07"/>
    <w:rsid w:val="00443423"/>
    <w:rsid w:val="004455AE"/>
    <w:rsid w:val="004473F0"/>
    <w:rsid w:val="004555EB"/>
    <w:rsid w:val="00455CDA"/>
    <w:rsid w:val="004601DF"/>
    <w:rsid w:val="00461C56"/>
    <w:rsid w:val="004620E5"/>
    <w:rsid w:val="00467A44"/>
    <w:rsid w:val="004716F6"/>
    <w:rsid w:val="00475B17"/>
    <w:rsid w:val="00476C90"/>
    <w:rsid w:val="00481E35"/>
    <w:rsid w:val="00484403"/>
    <w:rsid w:val="0048788D"/>
    <w:rsid w:val="00494521"/>
    <w:rsid w:val="004A13FA"/>
    <w:rsid w:val="004A30C2"/>
    <w:rsid w:val="004A4B4E"/>
    <w:rsid w:val="004A745F"/>
    <w:rsid w:val="004B03C2"/>
    <w:rsid w:val="004B1B11"/>
    <w:rsid w:val="004B4FD3"/>
    <w:rsid w:val="004B537B"/>
    <w:rsid w:val="004C12B8"/>
    <w:rsid w:val="004C18AD"/>
    <w:rsid w:val="004C2B77"/>
    <w:rsid w:val="004C2D2F"/>
    <w:rsid w:val="004C577C"/>
    <w:rsid w:val="004C695E"/>
    <w:rsid w:val="004C7CC0"/>
    <w:rsid w:val="004D0C72"/>
    <w:rsid w:val="004D55A4"/>
    <w:rsid w:val="004E15DE"/>
    <w:rsid w:val="004E3CF6"/>
    <w:rsid w:val="004E4156"/>
    <w:rsid w:val="004F4F97"/>
    <w:rsid w:val="004F56F8"/>
    <w:rsid w:val="004F7C83"/>
    <w:rsid w:val="0050198E"/>
    <w:rsid w:val="005053D1"/>
    <w:rsid w:val="00514246"/>
    <w:rsid w:val="005233F3"/>
    <w:rsid w:val="0052439D"/>
    <w:rsid w:val="005257E7"/>
    <w:rsid w:val="00526852"/>
    <w:rsid w:val="00527856"/>
    <w:rsid w:val="005307E6"/>
    <w:rsid w:val="00530E1E"/>
    <w:rsid w:val="00533A7B"/>
    <w:rsid w:val="00534D99"/>
    <w:rsid w:val="0054247A"/>
    <w:rsid w:val="005436B4"/>
    <w:rsid w:val="005442C0"/>
    <w:rsid w:val="0054716C"/>
    <w:rsid w:val="0054769B"/>
    <w:rsid w:val="00551EDC"/>
    <w:rsid w:val="005527BC"/>
    <w:rsid w:val="00552B06"/>
    <w:rsid w:val="00554956"/>
    <w:rsid w:val="00555AF6"/>
    <w:rsid w:val="00556DE8"/>
    <w:rsid w:val="0055776F"/>
    <w:rsid w:val="00563DA4"/>
    <w:rsid w:val="00570520"/>
    <w:rsid w:val="00572DB8"/>
    <w:rsid w:val="00577EA3"/>
    <w:rsid w:val="005819F9"/>
    <w:rsid w:val="00583F27"/>
    <w:rsid w:val="005A32B4"/>
    <w:rsid w:val="005A49FD"/>
    <w:rsid w:val="005A54A8"/>
    <w:rsid w:val="005B13F3"/>
    <w:rsid w:val="005C050A"/>
    <w:rsid w:val="005C78BF"/>
    <w:rsid w:val="005C7DE4"/>
    <w:rsid w:val="005D3981"/>
    <w:rsid w:val="005D6E57"/>
    <w:rsid w:val="005D78FC"/>
    <w:rsid w:val="005E0A36"/>
    <w:rsid w:val="005F7DDA"/>
    <w:rsid w:val="0060049C"/>
    <w:rsid w:val="00600F05"/>
    <w:rsid w:val="00603688"/>
    <w:rsid w:val="0061470B"/>
    <w:rsid w:val="00614EE0"/>
    <w:rsid w:val="00615781"/>
    <w:rsid w:val="006158F1"/>
    <w:rsid w:val="00617A7F"/>
    <w:rsid w:val="00620540"/>
    <w:rsid w:val="00621AA2"/>
    <w:rsid w:val="0062713A"/>
    <w:rsid w:val="006279E8"/>
    <w:rsid w:val="00633445"/>
    <w:rsid w:val="00634220"/>
    <w:rsid w:val="00634A3E"/>
    <w:rsid w:val="006442B2"/>
    <w:rsid w:val="0064473C"/>
    <w:rsid w:val="00644E10"/>
    <w:rsid w:val="006525BB"/>
    <w:rsid w:val="006526AA"/>
    <w:rsid w:val="006536FE"/>
    <w:rsid w:val="00653CC2"/>
    <w:rsid w:val="006571D5"/>
    <w:rsid w:val="00657751"/>
    <w:rsid w:val="00660AB3"/>
    <w:rsid w:val="00660F53"/>
    <w:rsid w:val="00661E25"/>
    <w:rsid w:val="00675A5A"/>
    <w:rsid w:val="00677974"/>
    <w:rsid w:val="00682C80"/>
    <w:rsid w:val="00687C8D"/>
    <w:rsid w:val="00691DFE"/>
    <w:rsid w:val="00692E14"/>
    <w:rsid w:val="00694E98"/>
    <w:rsid w:val="00694F93"/>
    <w:rsid w:val="00695B02"/>
    <w:rsid w:val="00695D1A"/>
    <w:rsid w:val="006A393C"/>
    <w:rsid w:val="006B09A3"/>
    <w:rsid w:val="006B25F8"/>
    <w:rsid w:val="006B62EF"/>
    <w:rsid w:val="006C28EE"/>
    <w:rsid w:val="006C4982"/>
    <w:rsid w:val="006C7F8E"/>
    <w:rsid w:val="006D20E6"/>
    <w:rsid w:val="006D76DA"/>
    <w:rsid w:val="006E2F7A"/>
    <w:rsid w:val="006E495B"/>
    <w:rsid w:val="006E52E3"/>
    <w:rsid w:val="006F0264"/>
    <w:rsid w:val="006F12FB"/>
    <w:rsid w:val="006F311C"/>
    <w:rsid w:val="006F71F1"/>
    <w:rsid w:val="00700404"/>
    <w:rsid w:val="00701E35"/>
    <w:rsid w:val="007043DF"/>
    <w:rsid w:val="00707D2C"/>
    <w:rsid w:val="007118D1"/>
    <w:rsid w:val="00711F76"/>
    <w:rsid w:val="00713FA4"/>
    <w:rsid w:val="00715809"/>
    <w:rsid w:val="007168A5"/>
    <w:rsid w:val="007206A8"/>
    <w:rsid w:val="00725E37"/>
    <w:rsid w:val="007356AC"/>
    <w:rsid w:val="0073696D"/>
    <w:rsid w:val="007375CC"/>
    <w:rsid w:val="007412A2"/>
    <w:rsid w:val="00744B39"/>
    <w:rsid w:val="00747CFD"/>
    <w:rsid w:val="00750515"/>
    <w:rsid w:val="007506CE"/>
    <w:rsid w:val="00750C2B"/>
    <w:rsid w:val="00751A55"/>
    <w:rsid w:val="00751F0B"/>
    <w:rsid w:val="007524ED"/>
    <w:rsid w:val="0075324C"/>
    <w:rsid w:val="00754632"/>
    <w:rsid w:val="00760463"/>
    <w:rsid w:val="007619AA"/>
    <w:rsid w:val="0077028B"/>
    <w:rsid w:val="00772102"/>
    <w:rsid w:val="00772CE3"/>
    <w:rsid w:val="00774009"/>
    <w:rsid w:val="007747F7"/>
    <w:rsid w:val="00774DDE"/>
    <w:rsid w:val="00780320"/>
    <w:rsid w:val="00781315"/>
    <w:rsid w:val="0078240E"/>
    <w:rsid w:val="00783919"/>
    <w:rsid w:val="007854B5"/>
    <w:rsid w:val="007859E2"/>
    <w:rsid w:val="007912D0"/>
    <w:rsid w:val="007A509A"/>
    <w:rsid w:val="007A615F"/>
    <w:rsid w:val="007A78B8"/>
    <w:rsid w:val="007A7A51"/>
    <w:rsid w:val="007A7D34"/>
    <w:rsid w:val="007B05F8"/>
    <w:rsid w:val="007C1772"/>
    <w:rsid w:val="007C3726"/>
    <w:rsid w:val="007C5681"/>
    <w:rsid w:val="007C5DCA"/>
    <w:rsid w:val="007D2277"/>
    <w:rsid w:val="007D2353"/>
    <w:rsid w:val="007D400D"/>
    <w:rsid w:val="007D62AF"/>
    <w:rsid w:val="007D6DEA"/>
    <w:rsid w:val="007E1650"/>
    <w:rsid w:val="007E6FA8"/>
    <w:rsid w:val="007E7310"/>
    <w:rsid w:val="007F1DBD"/>
    <w:rsid w:val="007F486F"/>
    <w:rsid w:val="008040E8"/>
    <w:rsid w:val="00810B09"/>
    <w:rsid w:val="00820CCE"/>
    <w:rsid w:val="00823702"/>
    <w:rsid w:val="00824BEE"/>
    <w:rsid w:val="0083282E"/>
    <w:rsid w:val="00836A90"/>
    <w:rsid w:val="00836E4F"/>
    <w:rsid w:val="008454DB"/>
    <w:rsid w:val="00845E1F"/>
    <w:rsid w:val="008471B8"/>
    <w:rsid w:val="008501E7"/>
    <w:rsid w:val="00851ECF"/>
    <w:rsid w:val="00854106"/>
    <w:rsid w:val="0086017B"/>
    <w:rsid w:val="0086066B"/>
    <w:rsid w:val="0086270E"/>
    <w:rsid w:val="008749FC"/>
    <w:rsid w:val="00876B98"/>
    <w:rsid w:val="00883A63"/>
    <w:rsid w:val="00887710"/>
    <w:rsid w:val="008A0251"/>
    <w:rsid w:val="008A0E79"/>
    <w:rsid w:val="008A1119"/>
    <w:rsid w:val="008A6FB0"/>
    <w:rsid w:val="008B05F5"/>
    <w:rsid w:val="008B1202"/>
    <w:rsid w:val="008B7B25"/>
    <w:rsid w:val="008B7F1B"/>
    <w:rsid w:val="008C2237"/>
    <w:rsid w:val="008C25AD"/>
    <w:rsid w:val="008D2F57"/>
    <w:rsid w:val="008D3056"/>
    <w:rsid w:val="008D59A0"/>
    <w:rsid w:val="008D5D11"/>
    <w:rsid w:val="008D5F98"/>
    <w:rsid w:val="008E5CC8"/>
    <w:rsid w:val="008F00DC"/>
    <w:rsid w:val="008F10F5"/>
    <w:rsid w:val="008F2F7C"/>
    <w:rsid w:val="00902473"/>
    <w:rsid w:val="00911775"/>
    <w:rsid w:val="00913085"/>
    <w:rsid w:val="00916660"/>
    <w:rsid w:val="0092151E"/>
    <w:rsid w:val="00922417"/>
    <w:rsid w:val="009236AB"/>
    <w:rsid w:val="0092637A"/>
    <w:rsid w:val="00930ABE"/>
    <w:rsid w:val="00934346"/>
    <w:rsid w:val="00936872"/>
    <w:rsid w:val="00937139"/>
    <w:rsid w:val="00937CE8"/>
    <w:rsid w:val="00941894"/>
    <w:rsid w:val="00941B3F"/>
    <w:rsid w:val="009505B4"/>
    <w:rsid w:val="00952BDF"/>
    <w:rsid w:val="009548AE"/>
    <w:rsid w:val="0095593E"/>
    <w:rsid w:val="00960B22"/>
    <w:rsid w:val="0096119E"/>
    <w:rsid w:val="00966C6D"/>
    <w:rsid w:val="00967B8E"/>
    <w:rsid w:val="009770CE"/>
    <w:rsid w:val="0098319B"/>
    <w:rsid w:val="009922CA"/>
    <w:rsid w:val="009927A2"/>
    <w:rsid w:val="009944FC"/>
    <w:rsid w:val="009A0277"/>
    <w:rsid w:val="009A0310"/>
    <w:rsid w:val="009A0B78"/>
    <w:rsid w:val="009B02C3"/>
    <w:rsid w:val="009B13BA"/>
    <w:rsid w:val="009B1BB7"/>
    <w:rsid w:val="009B30E6"/>
    <w:rsid w:val="009B5D0C"/>
    <w:rsid w:val="009B5F29"/>
    <w:rsid w:val="009B668B"/>
    <w:rsid w:val="009C4CEC"/>
    <w:rsid w:val="009D09DE"/>
    <w:rsid w:val="009E1164"/>
    <w:rsid w:val="009E2EFE"/>
    <w:rsid w:val="009E409A"/>
    <w:rsid w:val="009F2617"/>
    <w:rsid w:val="009F5C10"/>
    <w:rsid w:val="00A06A61"/>
    <w:rsid w:val="00A1116B"/>
    <w:rsid w:val="00A1430E"/>
    <w:rsid w:val="00A23B9D"/>
    <w:rsid w:val="00A2523F"/>
    <w:rsid w:val="00A31266"/>
    <w:rsid w:val="00A32237"/>
    <w:rsid w:val="00A37DF8"/>
    <w:rsid w:val="00A4024D"/>
    <w:rsid w:val="00A40DB7"/>
    <w:rsid w:val="00A5541D"/>
    <w:rsid w:val="00A60DE2"/>
    <w:rsid w:val="00A64F5A"/>
    <w:rsid w:val="00A7018B"/>
    <w:rsid w:val="00A711CF"/>
    <w:rsid w:val="00A75ED8"/>
    <w:rsid w:val="00A768F0"/>
    <w:rsid w:val="00A80CA3"/>
    <w:rsid w:val="00A90906"/>
    <w:rsid w:val="00A9338B"/>
    <w:rsid w:val="00A94135"/>
    <w:rsid w:val="00A974CB"/>
    <w:rsid w:val="00AA33CE"/>
    <w:rsid w:val="00AB19C1"/>
    <w:rsid w:val="00AB1F06"/>
    <w:rsid w:val="00AB35B3"/>
    <w:rsid w:val="00AB52D6"/>
    <w:rsid w:val="00AB66CB"/>
    <w:rsid w:val="00AC0718"/>
    <w:rsid w:val="00AC26CF"/>
    <w:rsid w:val="00AC4D1B"/>
    <w:rsid w:val="00AC6F2F"/>
    <w:rsid w:val="00AD65FE"/>
    <w:rsid w:val="00AD6A70"/>
    <w:rsid w:val="00AE35F8"/>
    <w:rsid w:val="00AE3CC5"/>
    <w:rsid w:val="00AF3591"/>
    <w:rsid w:val="00AF4D11"/>
    <w:rsid w:val="00B01D41"/>
    <w:rsid w:val="00B1298E"/>
    <w:rsid w:val="00B1356D"/>
    <w:rsid w:val="00B2290D"/>
    <w:rsid w:val="00B319C0"/>
    <w:rsid w:val="00B32936"/>
    <w:rsid w:val="00B34078"/>
    <w:rsid w:val="00B341D5"/>
    <w:rsid w:val="00B46E87"/>
    <w:rsid w:val="00B475A7"/>
    <w:rsid w:val="00B569B4"/>
    <w:rsid w:val="00B633B8"/>
    <w:rsid w:val="00B64CE0"/>
    <w:rsid w:val="00B65B57"/>
    <w:rsid w:val="00B666D6"/>
    <w:rsid w:val="00B72FD2"/>
    <w:rsid w:val="00B758CA"/>
    <w:rsid w:val="00B81527"/>
    <w:rsid w:val="00B83B4B"/>
    <w:rsid w:val="00B84800"/>
    <w:rsid w:val="00B94DFF"/>
    <w:rsid w:val="00B97A3A"/>
    <w:rsid w:val="00BB0DF0"/>
    <w:rsid w:val="00BB48CD"/>
    <w:rsid w:val="00BB59DA"/>
    <w:rsid w:val="00BB6EBA"/>
    <w:rsid w:val="00BC12D2"/>
    <w:rsid w:val="00BC1BEB"/>
    <w:rsid w:val="00BD47A3"/>
    <w:rsid w:val="00BD53B5"/>
    <w:rsid w:val="00BD5B79"/>
    <w:rsid w:val="00BD7EB6"/>
    <w:rsid w:val="00BE5666"/>
    <w:rsid w:val="00BE5667"/>
    <w:rsid w:val="00BE66FC"/>
    <w:rsid w:val="00BE7B4A"/>
    <w:rsid w:val="00BF1FAC"/>
    <w:rsid w:val="00BF5DFA"/>
    <w:rsid w:val="00BF6F2D"/>
    <w:rsid w:val="00C17677"/>
    <w:rsid w:val="00C20044"/>
    <w:rsid w:val="00C22534"/>
    <w:rsid w:val="00C2473C"/>
    <w:rsid w:val="00C332F6"/>
    <w:rsid w:val="00C46593"/>
    <w:rsid w:val="00C50447"/>
    <w:rsid w:val="00C535D3"/>
    <w:rsid w:val="00C55B9E"/>
    <w:rsid w:val="00C61C62"/>
    <w:rsid w:val="00C635B2"/>
    <w:rsid w:val="00C635E8"/>
    <w:rsid w:val="00C6636A"/>
    <w:rsid w:val="00C72DD4"/>
    <w:rsid w:val="00C7774F"/>
    <w:rsid w:val="00C80AE5"/>
    <w:rsid w:val="00C85E31"/>
    <w:rsid w:val="00C86692"/>
    <w:rsid w:val="00C867E3"/>
    <w:rsid w:val="00C87A45"/>
    <w:rsid w:val="00C905FC"/>
    <w:rsid w:val="00C96F5A"/>
    <w:rsid w:val="00C96FBB"/>
    <w:rsid w:val="00CA38A6"/>
    <w:rsid w:val="00CA5A0E"/>
    <w:rsid w:val="00CB1AC1"/>
    <w:rsid w:val="00CB4C47"/>
    <w:rsid w:val="00CB58F8"/>
    <w:rsid w:val="00CB6093"/>
    <w:rsid w:val="00CB708B"/>
    <w:rsid w:val="00CB70DB"/>
    <w:rsid w:val="00CC39F4"/>
    <w:rsid w:val="00CC3E6A"/>
    <w:rsid w:val="00CC71DE"/>
    <w:rsid w:val="00CD45F0"/>
    <w:rsid w:val="00CD66A4"/>
    <w:rsid w:val="00CD7B56"/>
    <w:rsid w:val="00CE0204"/>
    <w:rsid w:val="00CF1F6D"/>
    <w:rsid w:val="00CF20B4"/>
    <w:rsid w:val="00CF4E90"/>
    <w:rsid w:val="00CF5A0A"/>
    <w:rsid w:val="00D05FCB"/>
    <w:rsid w:val="00D071EC"/>
    <w:rsid w:val="00D07CF0"/>
    <w:rsid w:val="00D156AF"/>
    <w:rsid w:val="00D20B24"/>
    <w:rsid w:val="00D2192F"/>
    <w:rsid w:val="00D23ADF"/>
    <w:rsid w:val="00D2729F"/>
    <w:rsid w:val="00D27FF4"/>
    <w:rsid w:val="00D31EA3"/>
    <w:rsid w:val="00D3347C"/>
    <w:rsid w:val="00D4054E"/>
    <w:rsid w:val="00D4228F"/>
    <w:rsid w:val="00D4268B"/>
    <w:rsid w:val="00D50666"/>
    <w:rsid w:val="00D51CD7"/>
    <w:rsid w:val="00D54EDB"/>
    <w:rsid w:val="00D668CB"/>
    <w:rsid w:val="00D7077F"/>
    <w:rsid w:val="00D7426B"/>
    <w:rsid w:val="00D75B1D"/>
    <w:rsid w:val="00D86C32"/>
    <w:rsid w:val="00D92538"/>
    <w:rsid w:val="00D96522"/>
    <w:rsid w:val="00DA04A9"/>
    <w:rsid w:val="00DA2FDB"/>
    <w:rsid w:val="00DA6464"/>
    <w:rsid w:val="00DA6664"/>
    <w:rsid w:val="00DB0A79"/>
    <w:rsid w:val="00DB2682"/>
    <w:rsid w:val="00DC5350"/>
    <w:rsid w:val="00DD22E3"/>
    <w:rsid w:val="00DD3136"/>
    <w:rsid w:val="00DD377C"/>
    <w:rsid w:val="00DD575A"/>
    <w:rsid w:val="00DD72D5"/>
    <w:rsid w:val="00DE0DD2"/>
    <w:rsid w:val="00DE27BF"/>
    <w:rsid w:val="00DE7D12"/>
    <w:rsid w:val="00DF105E"/>
    <w:rsid w:val="00DF144A"/>
    <w:rsid w:val="00DF1B62"/>
    <w:rsid w:val="00DF4AA3"/>
    <w:rsid w:val="00E028D3"/>
    <w:rsid w:val="00E02B45"/>
    <w:rsid w:val="00E072D5"/>
    <w:rsid w:val="00E10D74"/>
    <w:rsid w:val="00E1718C"/>
    <w:rsid w:val="00E218F1"/>
    <w:rsid w:val="00E21EBB"/>
    <w:rsid w:val="00E21F5C"/>
    <w:rsid w:val="00E258DC"/>
    <w:rsid w:val="00E30A3F"/>
    <w:rsid w:val="00E32B9C"/>
    <w:rsid w:val="00E32DE8"/>
    <w:rsid w:val="00E32E34"/>
    <w:rsid w:val="00E33E59"/>
    <w:rsid w:val="00E340A6"/>
    <w:rsid w:val="00E359B7"/>
    <w:rsid w:val="00E41070"/>
    <w:rsid w:val="00E440B2"/>
    <w:rsid w:val="00E44671"/>
    <w:rsid w:val="00E46F52"/>
    <w:rsid w:val="00E55EFC"/>
    <w:rsid w:val="00E568E5"/>
    <w:rsid w:val="00E56B41"/>
    <w:rsid w:val="00E57D56"/>
    <w:rsid w:val="00E64823"/>
    <w:rsid w:val="00E6678F"/>
    <w:rsid w:val="00E732A0"/>
    <w:rsid w:val="00E85FC0"/>
    <w:rsid w:val="00E9231A"/>
    <w:rsid w:val="00E92B41"/>
    <w:rsid w:val="00E9320E"/>
    <w:rsid w:val="00EA3910"/>
    <w:rsid w:val="00EA56A6"/>
    <w:rsid w:val="00EB7009"/>
    <w:rsid w:val="00EC3398"/>
    <w:rsid w:val="00ED18EF"/>
    <w:rsid w:val="00ED2D95"/>
    <w:rsid w:val="00EE35DD"/>
    <w:rsid w:val="00EF15C5"/>
    <w:rsid w:val="00EF1EB3"/>
    <w:rsid w:val="00EF597E"/>
    <w:rsid w:val="00F021A8"/>
    <w:rsid w:val="00F11704"/>
    <w:rsid w:val="00F15C3B"/>
    <w:rsid w:val="00F15CEF"/>
    <w:rsid w:val="00F339F2"/>
    <w:rsid w:val="00F36566"/>
    <w:rsid w:val="00F41DCC"/>
    <w:rsid w:val="00F42BF2"/>
    <w:rsid w:val="00F517BE"/>
    <w:rsid w:val="00F51E45"/>
    <w:rsid w:val="00F53096"/>
    <w:rsid w:val="00F613C4"/>
    <w:rsid w:val="00F61CB2"/>
    <w:rsid w:val="00F61CC0"/>
    <w:rsid w:val="00F65210"/>
    <w:rsid w:val="00F7584C"/>
    <w:rsid w:val="00F76A07"/>
    <w:rsid w:val="00F771A5"/>
    <w:rsid w:val="00F86BC0"/>
    <w:rsid w:val="00F87996"/>
    <w:rsid w:val="00F91D2D"/>
    <w:rsid w:val="00F95383"/>
    <w:rsid w:val="00FA00D8"/>
    <w:rsid w:val="00FA2587"/>
    <w:rsid w:val="00FA3118"/>
    <w:rsid w:val="00FB4B3B"/>
    <w:rsid w:val="00FB6122"/>
    <w:rsid w:val="00FC0873"/>
    <w:rsid w:val="00FC20AF"/>
    <w:rsid w:val="00FC6C35"/>
    <w:rsid w:val="00FC734F"/>
    <w:rsid w:val="00FC7C55"/>
    <w:rsid w:val="00FD672C"/>
    <w:rsid w:val="00FD6841"/>
    <w:rsid w:val="00FE77FA"/>
    <w:rsid w:val="00FF5B34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9B99E"/>
  <w15:docId w15:val="{7F1C6BB0-E1FB-4275-9BA5-8D7AF82B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180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lang w:val="en-US"/>
    </w:rPr>
  </w:style>
  <w:style w:type="paragraph" w:styleId="1">
    <w:name w:val="heading 1"/>
    <w:aliases w:val="Modulo"/>
    <w:basedOn w:val="a"/>
    <w:next w:val="a"/>
    <w:qFormat/>
    <w:rsid w:val="001E0180"/>
    <w:pPr>
      <w:keepNext/>
      <w:jc w:val="center"/>
      <w:outlineLvl w:val="0"/>
    </w:pPr>
    <w:rPr>
      <w:b/>
      <w:sz w:val="30"/>
      <w:u w:val="single"/>
      <w:lang w:val="en-GB"/>
    </w:rPr>
  </w:style>
  <w:style w:type="paragraph" w:styleId="20">
    <w:name w:val="heading 2"/>
    <w:aliases w:val="Oggetto,Oggetto Carattere,Oggetto Carattere Carattere Carattere Carattere,Oggetto Carattere Carattere Carattere,Oggetto Carattere Carattere,Paragraaf,Oggetto Carattere Carattere Carattere Carattere Carattere Carattere"/>
    <w:basedOn w:val="a"/>
    <w:next w:val="a"/>
    <w:qFormat/>
    <w:rsid w:val="001E018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1"/>
    </w:pPr>
    <w:rPr>
      <w:rFonts w:ascii="Arial" w:hAnsi="Arial"/>
      <w:sz w:val="24"/>
      <w:lang w:val="en-GB"/>
    </w:rPr>
  </w:style>
  <w:style w:type="paragraph" w:styleId="3">
    <w:name w:val="heading 3"/>
    <w:aliases w:val="Sotto-oggetto,Subparagraaf"/>
    <w:basedOn w:val="a"/>
    <w:next w:val="a"/>
    <w:qFormat/>
    <w:rsid w:val="001E0180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/>
      <w:snapToGrid w:val="0"/>
      <w:spacing w:val="-3"/>
      <w:sz w:val="24"/>
    </w:rPr>
  </w:style>
  <w:style w:type="paragraph" w:styleId="4">
    <w:name w:val="heading 4"/>
    <w:basedOn w:val="a"/>
    <w:next w:val="a"/>
    <w:qFormat/>
    <w:rsid w:val="001E0180"/>
    <w:pPr>
      <w:keepNext/>
      <w:outlineLvl w:val="3"/>
    </w:pPr>
    <w:rPr>
      <w:rFonts w:ascii="Arial" w:hAnsi="Arial"/>
      <w:b/>
      <w:sz w:val="23"/>
      <w:lang w:val="en-GB"/>
    </w:rPr>
  </w:style>
  <w:style w:type="paragraph" w:styleId="5">
    <w:name w:val="heading 5"/>
    <w:basedOn w:val="a"/>
    <w:next w:val="a"/>
    <w:qFormat/>
    <w:rsid w:val="001E0180"/>
    <w:pPr>
      <w:outlineLvl w:val="4"/>
    </w:pPr>
    <w:rPr>
      <w:rFonts w:ascii="CG Times (W1)" w:hAnsi="CG Times (W1)"/>
      <w:b/>
      <w:sz w:val="24"/>
    </w:rPr>
  </w:style>
  <w:style w:type="paragraph" w:styleId="6">
    <w:name w:val="heading 6"/>
    <w:basedOn w:val="a"/>
    <w:next w:val="a"/>
    <w:qFormat/>
    <w:rsid w:val="001E0180"/>
    <w:pPr>
      <w:keepNext/>
      <w:tabs>
        <w:tab w:val="center" w:pos="4680"/>
      </w:tabs>
      <w:suppressAutoHyphens/>
      <w:jc w:val="center"/>
      <w:outlineLvl w:val="5"/>
    </w:pPr>
    <w:rPr>
      <w:rFonts w:ascii="Arial" w:hAnsi="Arial"/>
      <w:b/>
      <w:spacing w:val="-3"/>
      <w:sz w:val="18"/>
      <w:u w:val="single"/>
      <w:lang w:val="ru-RU"/>
    </w:rPr>
  </w:style>
  <w:style w:type="paragraph" w:styleId="7">
    <w:name w:val="heading 7"/>
    <w:basedOn w:val="a"/>
    <w:next w:val="a"/>
    <w:qFormat/>
    <w:rsid w:val="001E0180"/>
    <w:pPr>
      <w:keepNext/>
      <w:outlineLvl w:val="6"/>
    </w:pPr>
    <w:rPr>
      <w:rFonts w:ascii="Arial" w:hAnsi="Arial"/>
      <w:b/>
      <w:i/>
      <w:snapToGrid w:val="0"/>
      <w:color w:val="000000"/>
      <w:sz w:val="24"/>
    </w:rPr>
  </w:style>
  <w:style w:type="paragraph" w:styleId="8">
    <w:name w:val="heading 8"/>
    <w:basedOn w:val="a"/>
    <w:next w:val="a"/>
    <w:qFormat/>
    <w:rsid w:val="001E018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7"/>
    </w:pPr>
    <w:rPr>
      <w:rFonts w:ascii="Arial" w:hAnsi="Arial"/>
      <w:b/>
      <w:spacing w:val="-3"/>
      <w:sz w:val="28"/>
      <w:u w:val="single"/>
      <w:lang w:val="en-GB"/>
    </w:rPr>
  </w:style>
  <w:style w:type="paragraph" w:styleId="9">
    <w:name w:val="heading 9"/>
    <w:basedOn w:val="a"/>
    <w:next w:val="a"/>
    <w:qFormat/>
    <w:rsid w:val="001E0180"/>
    <w:pPr>
      <w:keepNext/>
      <w:suppressAutoHyphens/>
      <w:ind w:left="720" w:firstLine="720"/>
      <w:outlineLvl w:val="8"/>
    </w:pPr>
    <w:rPr>
      <w:rFonts w:ascii="Arial" w:hAnsi="Arial"/>
      <w:snapToGrid w:val="0"/>
      <w:spacing w:val="-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0180"/>
    <w:rPr>
      <w:rFonts w:ascii="Tahoma" w:hAnsi="Tahoma" w:cs="Tahoma"/>
      <w:sz w:val="16"/>
      <w:szCs w:val="16"/>
    </w:rPr>
  </w:style>
  <w:style w:type="paragraph" w:styleId="60">
    <w:name w:val="toc 6"/>
    <w:basedOn w:val="a"/>
    <w:next w:val="a"/>
    <w:autoRedefine/>
    <w:semiHidden/>
    <w:rsid w:val="001E0180"/>
    <w:pPr>
      <w:tabs>
        <w:tab w:val="num" w:pos="1080"/>
      </w:tabs>
      <w:ind w:left="1080" w:hanging="360"/>
    </w:pPr>
    <w:rPr>
      <w:rFonts w:ascii="Arial" w:hAnsi="Arial"/>
      <w:sz w:val="22"/>
      <w:lang w:val="ru-RU"/>
    </w:rPr>
  </w:style>
  <w:style w:type="paragraph" w:styleId="a4">
    <w:name w:val="endnote text"/>
    <w:basedOn w:val="a"/>
    <w:semiHidden/>
    <w:rsid w:val="001E0180"/>
    <w:rPr>
      <w:rFonts w:ascii="Arial" w:hAnsi="Arial"/>
      <w:snapToGrid w:val="0"/>
      <w:sz w:val="24"/>
    </w:rPr>
  </w:style>
  <w:style w:type="paragraph" w:styleId="a5">
    <w:name w:val="Title"/>
    <w:basedOn w:val="a"/>
    <w:qFormat/>
    <w:rsid w:val="001E0180"/>
    <w:rPr>
      <w:rFonts w:ascii="Arial" w:hAnsi="Arial"/>
      <w:sz w:val="24"/>
    </w:rPr>
  </w:style>
  <w:style w:type="paragraph" w:customStyle="1" w:styleId="Normal12">
    <w:name w:val="Normal+12"/>
    <w:basedOn w:val="a"/>
    <w:rsid w:val="001E0180"/>
    <w:pPr>
      <w:spacing w:after="240"/>
    </w:pPr>
    <w:rPr>
      <w:sz w:val="24"/>
    </w:rPr>
  </w:style>
  <w:style w:type="paragraph" w:styleId="30">
    <w:name w:val="Body Text Indent 3"/>
    <w:basedOn w:val="a"/>
    <w:rsid w:val="001E0180"/>
    <w:pPr>
      <w:tabs>
        <w:tab w:val="left" w:pos="-720"/>
        <w:tab w:val="left" w:pos="7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left="2127"/>
    </w:pPr>
    <w:rPr>
      <w:rFonts w:ascii="Arial" w:hAnsi="Arial"/>
      <w:color w:val="000000"/>
      <w:sz w:val="24"/>
      <w:lang w:val="ru-RU"/>
    </w:rPr>
  </w:style>
  <w:style w:type="paragraph" w:customStyle="1" w:styleId="FR2">
    <w:name w:val="FR2"/>
    <w:rsid w:val="001E0180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napToGrid w:val="0"/>
      <w:sz w:val="24"/>
      <w:lang w:val="en-US"/>
    </w:rPr>
  </w:style>
  <w:style w:type="paragraph" w:customStyle="1" w:styleId="Legal5L4">
    <w:name w:val="Legal5_L4"/>
    <w:basedOn w:val="a"/>
    <w:rsid w:val="001E0180"/>
    <w:pPr>
      <w:tabs>
        <w:tab w:val="num" w:pos="3240"/>
      </w:tabs>
      <w:spacing w:after="240"/>
      <w:ind w:left="3240" w:hanging="1080"/>
      <w:outlineLvl w:val="3"/>
    </w:pPr>
    <w:rPr>
      <w:sz w:val="24"/>
    </w:rPr>
  </w:style>
  <w:style w:type="paragraph" w:styleId="a6">
    <w:name w:val="Body Text"/>
    <w:basedOn w:val="a"/>
    <w:link w:val="a7"/>
    <w:rsid w:val="001E0180"/>
    <w:p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</w:pPr>
    <w:rPr>
      <w:rFonts w:ascii="Arial" w:hAnsi="Arial"/>
      <w:snapToGrid w:val="0"/>
      <w:spacing w:val="-3"/>
      <w:sz w:val="24"/>
    </w:rPr>
  </w:style>
  <w:style w:type="paragraph" w:styleId="21">
    <w:name w:val="Body Text Indent 2"/>
    <w:basedOn w:val="a"/>
    <w:rsid w:val="001E0180"/>
    <w:pPr>
      <w:tabs>
        <w:tab w:val="left" w:pos="630"/>
      </w:tabs>
      <w:suppressAutoHyphens/>
      <w:ind w:left="2160" w:hanging="1440"/>
    </w:pPr>
    <w:rPr>
      <w:rFonts w:ascii="Arial" w:hAnsi="Arial"/>
      <w:snapToGrid w:val="0"/>
      <w:spacing w:val="-3"/>
      <w:sz w:val="24"/>
    </w:rPr>
  </w:style>
  <w:style w:type="paragraph" w:styleId="a8">
    <w:name w:val="Body Text Indent"/>
    <w:basedOn w:val="a"/>
    <w:rsid w:val="001E0180"/>
    <w:rPr>
      <w:rFonts w:ascii="Arial" w:hAnsi="Arial"/>
      <w:sz w:val="24"/>
    </w:rPr>
  </w:style>
  <w:style w:type="paragraph" w:customStyle="1" w:styleId="Legal5L3">
    <w:name w:val="Legal5_L3"/>
    <w:basedOn w:val="a"/>
    <w:rsid w:val="001E0180"/>
    <w:pPr>
      <w:tabs>
        <w:tab w:val="num" w:pos="2160"/>
      </w:tabs>
      <w:spacing w:after="240"/>
      <w:ind w:left="2160" w:hanging="720"/>
      <w:outlineLvl w:val="2"/>
    </w:pPr>
    <w:rPr>
      <w:sz w:val="24"/>
    </w:rPr>
  </w:style>
  <w:style w:type="paragraph" w:customStyle="1" w:styleId="Legal5L5">
    <w:name w:val="Legal5_L5"/>
    <w:basedOn w:val="a"/>
    <w:rsid w:val="001E0180"/>
    <w:pPr>
      <w:tabs>
        <w:tab w:val="left" w:pos="360"/>
      </w:tabs>
      <w:spacing w:after="240"/>
      <w:ind w:left="360" w:hanging="360"/>
    </w:pPr>
    <w:rPr>
      <w:sz w:val="24"/>
    </w:rPr>
  </w:style>
  <w:style w:type="paragraph" w:customStyle="1" w:styleId="Legal5L1">
    <w:name w:val="Legal5_L1"/>
    <w:basedOn w:val="a"/>
    <w:rsid w:val="001E0180"/>
    <w:pPr>
      <w:tabs>
        <w:tab w:val="num" w:pos="1260"/>
      </w:tabs>
      <w:spacing w:after="240"/>
      <w:ind w:left="1260" w:hanging="540"/>
      <w:outlineLvl w:val="0"/>
    </w:pPr>
    <w:rPr>
      <w:b/>
      <w:sz w:val="24"/>
    </w:rPr>
  </w:style>
  <w:style w:type="paragraph" w:styleId="a9">
    <w:name w:val="header"/>
    <w:basedOn w:val="a"/>
    <w:rsid w:val="001E0180"/>
    <w:pPr>
      <w:tabs>
        <w:tab w:val="center" w:pos="4320"/>
        <w:tab w:val="right" w:pos="8640"/>
      </w:tabs>
    </w:pPr>
    <w:rPr>
      <w:lang w:val="en-GB"/>
    </w:rPr>
  </w:style>
  <w:style w:type="paragraph" w:styleId="aa">
    <w:name w:val="footer"/>
    <w:basedOn w:val="a"/>
    <w:rsid w:val="001E0180"/>
    <w:pPr>
      <w:tabs>
        <w:tab w:val="center" w:pos="4320"/>
        <w:tab w:val="right" w:pos="8640"/>
      </w:tabs>
    </w:pPr>
    <w:rPr>
      <w:lang w:val="en-GB"/>
    </w:rPr>
  </w:style>
  <w:style w:type="paragraph" w:styleId="ab">
    <w:name w:val="Block Text"/>
    <w:basedOn w:val="a"/>
    <w:rsid w:val="001E0180"/>
    <w:pPr>
      <w:tabs>
        <w:tab w:val="left" w:pos="-720"/>
      </w:tabs>
      <w:suppressAutoHyphens/>
      <w:spacing w:before="120"/>
      <w:ind w:left="144" w:right="72"/>
    </w:pPr>
    <w:rPr>
      <w:rFonts w:ascii="Arial" w:hAnsi="Arial"/>
      <w:spacing w:val="-2"/>
      <w:sz w:val="24"/>
    </w:rPr>
  </w:style>
  <w:style w:type="paragraph" w:styleId="10">
    <w:name w:val="toc 1"/>
    <w:basedOn w:val="a"/>
    <w:next w:val="a"/>
    <w:autoRedefine/>
    <w:semiHidden/>
    <w:rsid w:val="001E0180"/>
    <w:rPr>
      <w:lang w:val="en-GB"/>
    </w:rPr>
  </w:style>
  <w:style w:type="paragraph" w:styleId="2">
    <w:name w:val="Body Text 2"/>
    <w:basedOn w:val="a"/>
    <w:rsid w:val="001E0180"/>
    <w:pPr>
      <w:numPr>
        <w:numId w:val="2"/>
      </w:numPr>
      <w:tabs>
        <w:tab w:val="clear" w:pos="1080"/>
        <w:tab w:val="num" w:pos="360"/>
      </w:tabs>
      <w:ind w:left="0" w:firstLine="0"/>
    </w:pPr>
    <w:rPr>
      <w:rFonts w:ascii="Arial" w:hAnsi="Arial"/>
      <w:i/>
      <w:sz w:val="18"/>
      <w:lang w:val="en-GB"/>
    </w:rPr>
  </w:style>
  <w:style w:type="paragraph" w:styleId="31">
    <w:name w:val="Body Text 3"/>
    <w:basedOn w:val="a"/>
    <w:rsid w:val="001E0180"/>
    <w:pPr>
      <w:suppressAutoHyphens/>
      <w:jc w:val="center"/>
    </w:pPr>
    <w:rPr>
      <w:rFonts w:ascii="Arial" w:hAnsi="Arial"/>
      <w:b/>
      <w:spacing w:val="-3"/>
      <w:sz w:val="48"/>
      <w:lang w:val="en-GB"/>
    </w:rPr>
  </w:style>
  <w:style w:type="paragraph" w:customStyle="1" w:styleId="Legal5L2">
    <w:name w:val="Legal5_L2"/>
    <w:basedOn w:val="a"/>
    <w:rsid w:val="001E0180"/>
    <w:pPr>
      <w:tabs>
        <w:tab w:val="num" w:pos="1380"/>
      </w:tabs>
      <w:spacing w:after="240"/>
      <w:ind w:left="1380" w:hanging="660"/>
      <w:outlineLvl w:val="1"/>
    </w:pPr>
    <w:rPr>
      <w:sz w:val="24"/>
    </w:rPr>
  </w:style>
  <w:style w:type="paragraph" w:customStyle="1" w:styleId="11">
    <w:name w:val="Нижний колонтитул1"/>
    <w:rsid w:val="001E0180"/>
    <w:pPr>
      <w:widowControl w:val="0"/>
      <w:tabs>
        <w:tab w:val="center" w:pos="4680"/>
        <w:tab w:val="right" w:pos="9000"/>
        <w:tab w:val="left" w:pos="9360"/>
      </w:tabs>
      <w:suppressAutoHyphens/>
      <w:adjustRightInd w:val="0"/>
      <w:spacing w:line="360" w:lineRule="atLeast"/>
      <w:jc w:val="both"/>
      <w:textAlignment w:val="baseline"/>
    </w:pPr>
    <w:rPr>
      <w:rFonts w:ascii="Arial Super" w:eastAsia="SimSun" w:hAnsi="Arial Super"/>
      <w:lang w:val="en-US"/>
    </w:rPr>
  </w:style>
  <w:style w:type="paragraph" w:styleId="ac">
    <w:name w:val="Plain Text"/>
    <w:basedOn w:val="a"/>
    <w:rsid w:val="001E0180"/>
    <w:rPr>
      <w:rFonts w:ascii="Courier New" w:hAnsi="Courier New"/>
    </w:rPr>
  </w:style>
  <w:style w:type="paragraph" w:customStyle="1" w:styleId="BodyText">
    <w:name w:val="BodyText"/>
    <w:basedOn w:val="a"/>
    <w:rsid w:val="001E0180"/>
    <w:pPr>
      <w:spacing w:after="240"/>
    </w:pPr>
    <w:rPr>
      <w:rFonts w:ascii="Arial" w:hAnsi="Arial"/>
      <w:sz w:val="24"/>
    </w:rPr>
  </w:style>
  <w:style w:type="paragraph" w:styleId="ad">
    <w:name w:val="List Bullet"/>
    <w:basedOn w:val="a"/>
    <w:autoRedefine/>
    <w:rsid w:val="00FF5F04"/>
    <w:pPr>
      <w:tabs>
        <w:tab w:val="num" w:pos="900"/>
      </w:tabs>
      <w:spacing w:line="240" w:lineRule="auto"/>
      <w:ind w:left="900" w:hanging="540"/>
    </w:pPr>
    <w:rPr>
      <w:rFonts w:ascii="Arial" w:hAnsi="Arial"/>
      <w:lang w:val="ru-RU" w:eastAsia="zh-CN"/>
    </w:rPr>
  </w:style>
  <w:style w:type="paragraph" w:customStyle="1" w:styleId="BalloonText1">
    <w:name w:val="Balloon Text1"/>
    <w:basedOn w:val="a"/>
    <w:semiHidden/>
    <w:rsid w:val="001E0180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1E0180"/>
  </w:style>
  <w:style w:type="character" w:styleId="af">
    <w:name w:val="Hyperlink"/>
    <w:rsid w:val="001E0180"/>
    <w:rPr>
      <w:color w:val="0000FF"/>
      <w:u w:val="single"/>
    </w:rPr>
  </w:style>
  <w:style w:type="character" w:styleId="af0">
    <w:name w:val="Strong"/>
    <w:qFormat/>
    <w:rsid w:val="001E0180"/>
    <w:rPr>
      <w:b/>
    </w:rPr>
  </w:style>
  <w:style w:type="paragraph" w:styleId="af1">
    <w:name w:val="annotation text"/>
    <w:basedOn w:val="a"/>
    <w:semiHidden/>
    <w:rsid w:val="001E0180"/>
    <w:rPr>
      <w:rFonts w:eastAsia="Times New Roman"/>
      <w:lang w:val="en-GB"/>
    </w:rPr>
  </w:style>
  <w:style w:type="table" w:styleId="af2">
    <w:name w:val="Table Grid"/>
    <w:basedOn w:val="a1"/>
    <w:rsid w:val="001E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f1"/>
    <w:next w:val="af1"/>
    <w:semiHidden/>
    <w:rsid w:val="001E0180"/>
    <w:rPr>
      <w:b/>
      <w:bCs/>
      <w:lang w:val="en-AU" w:eastAsia="en-US"/>
    </w:rPr>
  </w:style>
  <w:style w:type="character" w:styleId="af4">
    <w:name w:val="FollowedHyperlink"/>
    <w:rsid w:val="001E0180"/>
    <w:rPr>
      <w:color w:val="800080"/>
      <w:u w:val="single"/>
    </w:rPr>
  </w:style>
  <w:style w:type="paragraph" w:styleId="32">
    <w:name w:val="toc 3"/>
    <w:basedOn w:val="a"/>
    <w:next w:val="a"/>
    <w:autoRedefine/>
    <w:semiHidden/>
    <w:rsid w:val="001E0180"/>
    <w:pPr>
      <w:ind w:left="400"/>
    </w:pPr>
    <w:rPr>
      <w:rFonts w:eastAsia="Times New Roman"/>
      <w:lang w:val="en-GB"/>
    </w:rPr>
  </w:style>
  <w:style w:type="paragraph" w:styleId="90">
    <w:name w:val="toc 9"/>
    <w:basedOn w:val="a"/>
    <w:next w:val="a"/>
    <w:autoRedefine/>
    <w:semiHidden/>
    <w:rsid w:val="001E0180"/>
    <w:pPr>
      <w:ind w:left="1600"/>
    </w:pPr>
    <w:rPr>
      <w:rFonts w:eastAsia="Times New Roman"/>
      <w:lang w:val="en-GB"/>
    </w:rPr>
  </w:style>
  <w:style w:type="character" w:styleId="af5">
    <w:name w:val="annotation reference"/>
    <w:semiHidden/>
    <w:rsid w:val="001E0180"/>
    <w:rPr>
      <w:sz w:val="16"/>
      <w:szCs w:val="16"/>
    </w:rPr>
  </w:style>
  <w:style w:type="numbering" w:styleId="111111">
    <w:name w:val="Outline List 2"/>
    <w:basedOn w:val="a2"/>
    <w:rsid w:val="001E0180"/>
    <w:pPr>
      <w:numPr>
        <w:numId w:val="3"/>
      </w:numPr>
    </w:pPr>
  </w:style>
  <w:style w:type="paragraph" w:customStyle="1" w:styleId="BodyText21">
    <w:name w:val="Body Text 21"/>
    <w:basedOn w:val="a"/>
    <w:rsid w:val="001E0180"/>
    <w:pPr>
      <w:ind w:left="709"/>
    </w:pPr>
    <w:rPr>
      <w:rFonts w:eastAsia="Times New Roman"/>
      <w:sz w:val="22"/>
      <w:lang w:val="ru-RU"/>
    </w:rPr>
  </w:style>
  <w:style w:type="paragraph" w:customStyle="1" w:styleId="ConsNormal">
    <w:name w:val="ConsNormal"/>
    <w:rsid w:val="001E0180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  <w:sz w:val="16"/>
    </w:rPr>
  </w:style>
  <w:style w:type="paragraph" w:customStyle="1" w:styleId="caaieiaie1">
    <w:name w:val="caaieiaie 1"/>
    <w:basedOn w:val="a"/>
    <w:next w:val="a"/>
    <w:rsid w:val="001E0180"/>
    <w:pPr>
      <w:keepNext/>
      <w:spacing w:line="180" w:lineRule="atLeast"/>
    </w:pPr>
    <w:rPr>
      <w:rFonts w:ascii="Courier New" w:eastAsia="Times New Roman" w:hAnsi="Courier New"/>
      <w:sz w:val="24"/>
      <w:lang w:val="ru-RU"/>
    </w:rPr>
  </w:style>
  <w:style w:type="character" w:customStyle="1" w:styleId="Emphasis1">
    <w:name w:val="Emphasis1"/>
    <w:rsid w:val="001E0180"/>
    <w:rPr>
      <w:i/>
    </w:rPr>
  </w:style>
  <w:style w:type="character" w:customStyle="1" w:styleId="Iniiaiieoeoo">
    <w:name w:val="Iniiaiie o?eoo"/>
    <w:rsid w:val="001E0180"/>
  </w:style>
  <w:style w:type="paragraph" w:customStyle="1" w:styleId="Oeoaou">
    <w:name w:val="Oeoaou"/>
    <w:basedOn w:val="a"/>
    <w:rsid w:val="001E0180"/>
    <w:pPr>
      <w:spacing w:before="100" w:after="100"/>
      <w:ind w:left="360" w:right="360"/>
    </w:pPr>
    <w:rPr>
      <w:rFonts w:eastAsia="Times New Roman"/>
      <w:sz w:val="24"/>
      <w:lang w:val="ru-RU"/>
    </w:rPr>
  </w:style>
  <w:style w:type="paragraph" w:customStyle="1" w:styleId="af6">
    <w:name w:val="Термин"/>
    <w:basedOn w:val="a"/>
    <w:next w:val="a"/>
    <w:rsid w:val="001E0180"/>
    <w:rPr>
      <w:rFonts w:eastAsia="Times New Roman"/>
      <w:snapToGrid w:val="0"/>
      <w:sz w:val="24"/>
      <w:lang w:val="ru-RU"/>
    </w:rPr>
  </w:style>
  <w:style w:type="paragraph" w:styleId="af7">
    <w:name w:val="Document Map"/>
    <w:basedOn w:val="a"/>
    <w:semiHidden/>
    <w:rsid w:val="001E0180"/>
    <w:pPr>
      <w:shd w:val="clear" w:color="auto" w:fill="000080"/>
    </w:pPr>
    <w:rPr>
      <w:rFonts w:ascii="Tahoma" w:hAnsi="Tahoma"/>
      <w:lang w:eastAsia="zh-CN"/>
    </w:rPr>
  </w:style>
  <w:style w:type="paragraph" w:styleId="af8">
    <w:name w:val="caption"/>
    <w:basedOn w:val="a"/>
    <w:next w:val="a"/>
    <w:qFormat/>
    <w:rsid w:val="001E0180"/>
    <w:pPr>
      <w:ind w:right="-694"/>
    </w:pPr>
    <w:rPr>
      <w:rFonts w:ascii="Arial" w:hAnsi="Arial"/>
      <w:b/>
      <w:sz w:val="24"/>
      <w:lang w:val="en-GB" w:eastAsia="zh-CN"/>
    </w:rPr>
  </w:style>
  <w:style w:type="paragraph" w:customStyle="1" w:styleId="DefaultText">
    <w:name w:val="Default Text"/>
    <w:basedOn w:val="a"/>
    <w:rsid w:val="001E0180"/>
    <w:rPr>
      <w:snapToGrid w:val="0"/>
      <w:sz w:val="24"/>
      <w:lang w:eastAsia="en-US"/>
    </w:rPr>
  </w:style>
  <w:style w:type="paragraph" w:styleId="HTML">
    <w:name w:val="HTML Preformatted"/>
    <w:basedOn w:val="a"/>
    <w:rsid w:val="005E0A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eastAsia="Times New Roman" w:hAnsi="Courier New" w:cs="Courier New"/>
      <w:lang w:val="ru-RU"/>
    </w:rPr>
  </w:style>
  <w:style w:type="paragraph" w:customStyle="1" w:styleId="af9">
    <w:basedOn w:val="a"/>
    <w:rsid w:val="00200A4F"/>
    <w:pPr>
      <w:keepLines/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 w:cs="Franklin Gothic Book"/>
      <w:lang w:eastAsia="en-US"/>
    </w:rPr>
  </w:style>
  <w:style w:type="character" w:customStyle="1" w:styleId="12">
    <w:name w:val="Заголовок №1_"/>
    <w:link w:val="13"/>
    <w:rsid w:val="007C5681"/>
    <w:rPr>
      <w:b/>
      <w:bCs/>
      <w:sz w:val="27"/>
      <w:szCs w:val="27"/>
      <w:lang w:bidi="ar-SA"/>
    </w:rPr>
  </w:style>
  <w:style w:type="character" w:customStyle="1" w:styleId="40">
    <w:name w:val="Основной текст (4)_"/>
    <w:link w:val="41"/>
    <w:rsid w:val="007C5681"/>
    <w:rPr>
      <w:b/>
      <w:bCs/>
      <w:lang w:bidi="ar-SA"/>
    </w:rPr>
  </w:style>
  <w:style w:type="paragraph" w:customStyle="1" w:styleId="13">
    <w:name w:val="Заголовок №1"/>
    <w:basedOn w:val="a"/>
    <w:link w:val="12"/>
    <w:rsid w:val="007C5681"/>
    <w:pPr>
      <w:widowControl/>
      <w:shd w:val="clear" w:color="auto" w:fill="FFFFFF"/>
      <w:adjustRightInd/>
      <w:spacing w:before="60" w:after="960" w:line="240" w:lineRule="atLeast"/>
      <w:ind w:hanging="660"/>
      <w:jc w:val="right"/>
      <w:textAlignment w:val="auto"/>
      <w:outlineLvl w:val="0"/>
    </w:pPr>
    <w:rPr>
      <w:rFonts w:eastAsia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7C5681"/>
    <w:pPr>
      <w:widowControl/>
      <w:shd w:val="clear" w:color="auto" w:fill="FFFFFF"/>
      <w:adjustRightInd/>
      <w:spacing w:before="180" w:after="300" w:line="240" w:lineRule="atLeast"/>
      <w:jc w:val="left"/>
      <w:textAlignment w:val="auto"/>
    </w:pPr>
    <w:rPr>
      <w:rFonts w:eastAsia="Times New Roman"/>
      <w:b/>
      <w:bCs/>
    </w:rPr>
  </w:style>
  <w:style w:type="character" w:customStyle="1" w:styleId="22">
    <w:name w:val="Основной текст (2)_"/>
    <w:link w:val="23"/>
    <w:rsid w:val="007C5681"/>
    <w:rPr>
      <w:b/>
      <w:bCs/>
      <w:sz w:val="19"/>
      <w:szCs w:val="19"/>
      <w:lang w:bidi="ar-SA"/>
    </w:rPr>
  </w:style>
  <w:style w:type="character" w:customStyle="1" w:styleId="afa">
    <w:name w:val="Подпись к таблице_"/>
    <w:link w:val="afb"/>
    <w:rsid w:val="007C5681"/>
    <w:rPr>
      <w:sz w:val="19"/>
      <w:szCs w:val="19"/>
      <w:lang w:bidi="ar-SA"/>
    </w:rPr>
  </w:style>
  <w:style w:type="paragraph" w:customStyle="1" w:styleId="23">
    <w:name w:val="Основной текст (2)"/>
    <w:basedOn w:val="a"/>
    <w:link w:val="22"/>
    <w:rsid w:val="007C5681"/>
    <w:pPr>
      <w:widowControl/>
      <w:shd w:val="clear" w:color="auto" w:fill="FFFFFF"/>
      <w:adjustRightInd/>
      <w:spacing w:line="240" w:lineRule="atLeast"/>
      <w:jc w:val="left"/>
      <w:textAlignment w:val="auto"/>
    </w:pPr>
    <w:rPr>
      <w:rFonts w:eastAsia="Times New Roman"/>
      <w:b/>
      <w:bCs/>
      <w:sz w:val="19"/>
      <w:szCs w:val="19"/>
    </w:rPr>
  </w:style>
  <w:style w:type="paragraph" w:customStyle="1" w:styleId="afb">
    <w:name w:val="Подпись к таблице"/>
    <w:basedOn w:val="a"/>
    <w:link w:val="afa"/>
    <w:rsid w:val="007C5681"/>
    <w:pPr>
      <w:widowControl/>
      <w:shd w:val="clear" w:color="auto" w:fill="FFFFFF"/>
      <w:adjustRightInd/>
      <w:spacing w:line="240" w:lineRule="atLeast"/>
      <w:jc w:val="left"/>
      <w:textAlignment w:val="auto"/>
    </w:pPr>
    <w:rPr>
      <w:rFonts w:eastAsia="Times New Roman"/>
      <w:sz w:val="19"/>
      <w:szCs w:val="19"/>
    </w:rPr>
  </w:style>
  <w:style w:type="character" w:customStyle="1" w:styleId="afc">
    <w:name w:val="Подпись к таблице + Полужирный"/>
    <w:rsid w:val="007C5681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CharChar">
    <w:name w:val="Char Char Знак Знак"/>
    <w:basedOn w:val="a"/>
    <w:rsid w:val="00713FA4"/>
    <w:pPr>
      <w:keepLines/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 w:cs="Franklin Gothic Book"/>
      <w:lang w:eastAsia="en-US"/>
    </w:rPr>
  </w:style>
  <w:style w:type="character" w:customStyle="1" w:styleId="FontStyle28">
    <w:name w:val="Font Style28"/>
    <w:uiPriority w:val="99"/>
    <w:rsid w:val="00CF5A0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7412A2"/>
    <w:pPr>
      <w:autoSpaceDE w:val="0"/>
      <w:autoSpaceDN w:val="0"/>
      <w:spacing w:line="286" w:lineRule="exact"/>
      <w:ind w:firstLine="754"/>
      <w:textAlignment w:val="auto"/>
    </w:pPr>
    <w:rPr>
      <w:rFonts w:eastAsia="Times New Roman"/>
      <w:sz w:val="24"/>
      <w:szCs w:val="24"/>
      <w:lang w:eastAsia="en-US"/>
    </w:rPr>
  </w:style>
  <w:style w:type="paragraph" w:customStyle="1" w:styleId="CharCharChar">
    <w:name w:val="Char Char Char"/>
    <w:basedOn w:val="a"/>
    <w:rsid w:val="00CF1F6D"/>
    <w:pPr>
      <w:keepLines/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 w:cs="Franklin Gothic Book"/>
      <w:lang w:eastAsia="en-US"/>
    </w:rPr>
  </w:style>
  <w:style w:type="character" w:customStyle="1" w:styleId="a7">
    <w:name w:val="Основной текст Знак"/>
    <w:link w:val="a6"/>
    <w:rsid w:val="006571D5"/>
    <w:rPr>
      <w:rFonts w:ascii="Arial" w:eastAsia="SimSun" w:hAnsi="Arial"/>
      <w:snapToGrid w:val="0"/>
      <w:spacing w:val="-3"/>
      <w:sz w:val="24"/>
      <w:lang w:val="en-US"/>
    </w:rPr>
  </w:style>
  <w:style w:type="paragraph" w:styleId="afd">
    <w:name w:val="List Paragraph"/>
    <w:basedOn w:val="a"/>
    <w:uiPriority w:val="34"/>
    <w:qFormat/>
    <w:rsid w:val="0075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: A   «ОБЪЕМ РАБОТ»</vt:lpstr>
    </vt:vector>
  </TitlesOfParts>
  <Company>BOBV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: A   «ОБЪЕМ РАБОТ»</dc:title>
  <dc:creator>ivanega</dc:creator>
  <cp:lastModifiedBy>Хамидулин Саяр Гаярович</cp:lastModifiedBy>
  <cp:revision>59</cp:revision>
  <cp:lastPrinted>2025-08-28T11:30:00Z</cp:lastPrinted>
  <dcterms:created xsi:type="dcterms:W3CDTF">2020-06-30T05:06:00Z</dcterms:created>
  <dcterms:modified xsi:type="dcterms:W3CDTF">2025-09-02T12:20:00Z</dcterms:modified>
</cp:coreProperties>
</file>